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Pr="003E5266">
        <w:t xml:space="preserve"> </w:t>
      </w:r>
      <w:r>
        <w:t>атмосферного</w:t>
      </w:r>
      <w:r w:rsidRPr="003E5266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E173D" w:rsidRDefault="009B4F89" w:rsidP="00DE3C9C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3C7544">
        <w:t>13</w:t>
      </w:r>
      <w:r w:rsidR="0058195C">
        <w:t xml:space="preserve"> </w:t>
      </w:r>
      <w:r w:rsidR="008818CA">
        <w:t>декабря</w:t>
      </w:r>
      <w:r>
        <w:t xml:space="preserve"> и в первой половине дня </w:t>
      </w:r>
      <w:r w:rsidR="003C7544">
        <w:t>14</w:t>
      </w:r>
      <w:r w:rsidR="00162DA2">
        <w:t xml:space="preserve"> </w:t>
      </w:r>
      <w:r w:rsidR="008818CA">
        <w:t>декабря</w:t>
      </w:r>
      <w:r w:rsidR="009E229B">
        <w:t xml:space="preserve"> </w:t>
      </w:r>
      <w:r w:rsidR="00BE7977">
        <w:t>м</w:t>
      </w:r>
      <w:r w:rsidR="00AC3EC0">
        <w:t>аксимальные концентрации</w:t>
      </w:r>
      <w:r>
        <w:t xml:space="preserve"> </w:t>
      </w:r>
      <w:r w:rsidR="00DE3C9C">
        <w:t>углерода оксида,</w:t>
      </w:r>
      <w:r w:rsidR="00DE3C9C" w:rsidRPr="00A8073A">
        <w:t xml:space="preserve"> </w:t>
      </w:r>
      <w:r w:rsidR="000F19BD">
        <w:t>азота оксидов,</w:t>
      </w:r>
      <w:r w:rsidR="000F19BD" w:rsidRPr="00A8073A">
        <w:t xml:space="preserve"> </w:t>
      </w:r>
      <w:r w:rsidRPr="00A8073A">
        <w:t>серы диоксида</w:t>
      </w:r>
      <w:r w:rsidR="00F23602">
        <w:t xml:space="preserve"> </w:t>
      </w:r>
      <w:r>
        <w:t xml:space="preserve">и </w:t>
      </w:r>
      <w:r w:rsidRPr="00A8073A">
        <w:t>бензола</w:t>
      </w:r>
      <w:r>
        <w:t xml:space="preserve"> </w:t>
      </w:r>
      <w:r w:rsidR="00AC3EC0">
        <w:t xml:space="preserve">не превышали </w:t>
      </w:r>
      <w:r w:rsidR="005B6140">
        <w:t>0,2</w:t>
      </w:r>
      <w:r w:rsidR="00AC3EC0">
        <w:t xml:space="preserve"> ПДК</w:t>
      </w:r>
      <w:r w:rsidRPr="00A8073A">
        <w:t>.</w:t>
      </w:r>
      <w:r w:rsidR="0062648D">
        <w:t xml:space="preserve"> </w:t>
      </w:r>
    </w:p>
    <w:p w:rsidR="00F23602" w:rsidRPr="00DE3C9C" w:rsidRDefault="00F23602" w:rsidP="00DE3C9C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>
        <w:rPr>
          <w:b/>
          <w:i/>
        </w:rPr>
        <w:t xml:space="preserve"> </w:t>
      </w:r>
      <w:r w:rsidR="00416026">
        <w:rPr>
          <w:b/>
          <w:i/>
        </w:rPr>
        <w:t>13</w:t>
      </w:r>
      <w:r w:rsidR="00E47156">
        <w:rPr>
          <w:b/>
          <w:i/>
        </w:rPr>
        <w:t xml:space="preserve"> </w:t>
      </w:r>
      <w:r w:rsidR="00E31768">
        <w:rPr>
          <w:b/>
          <w:i/>
        </w:rPr>
        <w:t xml:space="preserve">– </w:t>
      </w:r>
      <w:r w:rsidR="00416026">
        <w:rPr>
          <w:b/>
          <w:i/>
        </w:rPr>
        <w:t>14</w:t>
      </w:r>
      <w:r w:rsidR="002D5BAF">
        <w:rPr>
          <w:b/>
          <w:i/>
        </w:rPr>
        <w:t xml:space="preserve"> </w:t>
      </w:r>
      <w:r w:rsidR="004938B4">
        <w:rPr>
          <w:b/>
          <w:i/>
        </w:rPr>
        <w:t xml:space="preserve"> </w:t>
      </w:r>
      <w:r w:rsidR="008818CA">
        <w:rPr>
          <w:b/>
          <w:i/>
        </w:rPr>
        <w:t>декабря</w:t>
      </w:r>
      <w:r w:rsidR="0058195C">
        <w:rPr>
          <w:b/>
          <w:i/>
        </w:rPr>
        <w:t xml:space="preserve"> 2018</w:t>
      </w:r>
      <w:r>
        <w:rPr>
          <w:b/>
          <w:i/>
        </w:rPr>
        <w:t xml:space="preserve"> года</w:t>
      </w:r>
    </w:p>
    <w:p w:rsidR="00F54EDC" w:rsidRDefault="00416026" w:rsidP="00B750E8">
      <w:pPr>
        <w:ind w:firstLine="709"/>
        <w:jc w:val="center"/>
      </w:pPr>
      <w:r w:rsidRPr="00416026">
        <w:drawing>
          <wp:inline distT="0" distB="0" distL="0" distR="0">
            <wp:extent cx="5772150" cy="3305175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3C9C" w:rsidRDefault="00AC2C51" w:rsidP="008D0E77">
      <w:pPr>
        <w:ind w:firstLine="708"/>
        <w:jc w:val="both"/>
      </w:pPr>
      <w:r>
        <w:t xml:space="preserve">Метеорологические условия способствовали снижению уровня загрязнения воздуха твердыми частицами фракции размером до 10 микрон (далее ТЧ-10). </w:t>
      </w:r>
      <w:r w:rsidR="0015618A">
        <w:t>П</w:t>
      </w:r>
      <w:r w:rsidR="0015618A" w:rsidRPr="009E3BB5">
        <w:t>о данным непрерывных изме</w:t>
      </w:r>
      <w:r w:rsidR="0015618A">
        <w:t>рений</w:t>
      </w:r>
      <w:r w:rsidR="00E86993">
        <w:t xml:space="preserve">, </w:t>
      </w:r>
      <w:r w:rsidR="008D0E77">
        <w:t xml:space="preserve">среднесуточные концентрации </w:t>
      </w:r>
      <w:r>
        <w:t>ТЧ-10</w:t>
      </w:r>
      <w:r w:rsidR="00DD6D60">
        <w:t xml:space="preserve"> </w:t>
      </w:r>
      <w:r w:rsidR="00775DF3">
        <w:t xml:space="preserve">в </w:t>
      </w:r>
      <w:r w:rsidR="003A700E">
        <w:t xml:space="preserve">контролируемых городах республики </w:t>
      </w:r>
      <w:r w:rsidR="00A24BBD">
        <w:t xml:space="preserve">не превышали </w:t>
      </w:r>
      <w:r w:rsidR="005D7D93">
        <w:t>0,3</w:t>
      </w:r>
      <w:r w:rsidR="00A24BBD">
        <w:t xml:space="preserve"> </w:t>
      </w:r>
      <w:r w:rsidR="003A700E">
        <w:t>ПДК</w:t>
      </w:r>
      <w:r w:rsidR="00DD6D60">
        <w:t>.</w:t>
      </w:r>
    </w:p>
    <w:p w:rsidR="005C3015" w:rsidRDefault="000D72B8" w:rsidP="005C3015">
      <w:pPr>
        <w:ind w:firstLine="708"/>
        <w:jc w:val="both"/>
        <w:rPr>
          <w:b/>
          <w:i/>
        </w:rPr>
      </w:pPr>
      <w:r>
        <w:t>Среднесуточн</w:t>
      </w:r>
      <w:r w:rsidR="00A77769">
        <w:t>ые</w:t>
      </w:r>
      <w:r>
        <w:t xml:space="preserve"> концентраци</w:t>
      </w:r>
      <w:r w:rsidR="009F3E87">
        <w:t>и</w:t>
      </w:r>
      <w:r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Минске (район ул. Героев 120 Дивизии)</w:t>
      </w:r>
      <w:r w:rsidR="005358B7" w:rsidRPr="005358B7">
        <w:t xml:space="preserve"> </w:t>
      </w:r>
      <w:r w:rsidR="009F3E87">
        <w:t>и</w:t>
      </w:r>
      <w:r w:rsidR="005358B7">
        <w:t xml:space="preserve"> </w:t>
      </w:r>
      <w:r w:rsidR="00A24BBD">
        <w:t xml:space="preserve">Жлобине (район ул. </w:t>
      </w:r>
      <w:proofErr w:type="gramStart"/>
      <w:r w:rsidR="00A24BBD">
        <w:t>Пригородная</w:t>
      </w:r>
      <w:proofErr w:type="gramEnd"/>
      <w:r w:rsidR="00A24BBD">
        <w:t xml:space="preserve">) </w:t>
      </w:r>
      <w:r w:rsidR="009F3E87">
        <w:t>составляли 0,2 ПДК</w:t>
      </w:r>
      <w:r w:rsidR="00B51F35">
        <w:t xml:space="preserve">. </w:t>
      </w:r>
    </w:p>
    <w:p w:rsidR="00A3718F" w:rsidRDefault="00A3718F" w:rsidP="00A3718F">
      <w:pPr>
        <w:jc w:val="both"/>
        <w:rPr>
          <w:b/>
          <w:i/>
        </w:rPr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A3718F" w:rsidRDefault="00A70C40" w:rsidP="003A700E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Pr="00A70C40">
        <w:rPr>
          <w:b/>
          <w:i/>
        </w:rPr>
        <w:t xml:space="preserve"> </w:t>
      </w:r>
      <w:r w:rsidR="00B750E8">
        <w:rPr>
          <w:b/>
          <w:i/>
        </w:rPr>
        <w:t>13</w:t>
      </w:r>
      <w:r w:rsidRPr="00A70C40">
        <w:rPr>
          <w:b/>
          <w:i/>
        </w:rPr>
        <w:t xml:space="preserve"> </w:t>
      </w:r>
      <w:r w:rsidR="001B2D0A">
        <w:rPr>
          <w:b/>
          <w:i/>
        </w:rPr>
        <w:t>декабря</w:t>
      </w:r>
      <w:r w:rsidR="003A700E">
        <w:rPr>
          <w:b/>
          <w:i/>
        </w:rPr>
        <w:t xml:space="preserve"> 2018 года</w:t>
      </w:r>
    </w:p>
    <w:p w:rsidR="00D0690E" w:rsidRDefault="00D0690E" w:rsidP="003A700E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46990</wp:posOffset>
            </wp:positionV>
            <wp:extent cx="5829300" cy="3495675"/>
            <wp:effectExtent l="0" t="0" r="0" b="0"/>
            <wp:wrapSquare wrapText="bothSides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D0690E" w:rsidRPr="00A70C40" w:rsidRDefault="00D0690E" w:rsidP="003A700E">
      <w:pPr>
        <w:jc w:val="center"/>
        <w:rPr>
          <w:b/>
          <w:i/>
        </w:rPr>
      </w:pPr>
    </w:p>
    <w:sectPr w:rsidR="00D0690E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3691"/>
    <w:rsid w:val="00023AB1"/>
    <w:rsid w:val="00024058"/>
    <w:rsid w:val="00024253"/>
    <w:rsid w:val="00024592"/>
    <w:rsid w:val="00024B1F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E3B"/>
    <w:rsid w:val="0005780D"/>
    <w:rsid w:val="00057CA1"/>
    <w:rsid w:val="00057FC5"/>
    <w:rsid w:val="000600F1"/>
    <w:rsid w:val="000604E8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78E"/>
    <w:rsid w:val="000907FC"/>
    <w:rsid w:val="000908A8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C2B"/>
    <w:rsid w:val="000F50DB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FEE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9CC"/>
    <w:rsid w:val="00211E9C"/>
    <w:rsid w:val="0021200A"/>
    <w:rsid w:val="0021272C"/>
    <w:rsid w:val="00212784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572"/>
    <w:rsid w:val="00215F48"/>
    <w:rsid w:val="00216199"/>
    <w:rsid w:val="002164C4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6B9"/>
    <w:rsid w:val="002A491E"/>
    <w:rsid w:val="002A4C53"/>
    <w:rsid w:val="002A4D2F"/>
    <w:rsid w:val="002A4E37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410D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71F9"/>
    <w:rsid w:val="002C72DF"/>
    <w:rsid w:val="002C73D1"/>
    <w:rsid w:val="002C756C"/>
    <w:rsid w:val="002C75B2"/>
    <w:rsid w:val="002C79D0"/>
    <w:rsid w:val="002C7AE9"/>
    <w:rsid w:val="002C7D87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A9"/>
    <w:rsid w:val="003B600F"/>
    <w:rsid w:val="003B6088"/>
    <w:rsid w:val="003B65B9"/>
    <w:rsid w:val="003B67B9"/>
    <w:rsid w:val="003B6815"/>
    <w:rsid w:val="003B68F3"/>
    <w:rsid w:val="003B6DD5"/>
    <w:rsid w:val="003B701C"/>
    <w:rsid w:val="003B7030"/>
    <w:rsid w:val="003B74D9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741"/>
    <w:rsid w:val="003E083B"/>
    <w:rsid w:val="003E11DA"/>
    <w:rsid w:val="003E1419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BF0"/>
    <w:rsid w:val="00421E41"/>
    <w:rsid w:val="00422507"/>
    <w:rsid w:val="004225B6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DF0"/>
    <w:rsid w:val="005765FF"/>
    <w:rsid w:val="00576631"/>
    <w:rsid w:val="00576984"/>
    <w:rsid w:val="00576B1C"/>
    <w:rsid w:val="005772D3"/>
    <w:rsid w:val="005772DB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76B"/>
    <w:rsid w:val="0078084D"/>
    <w:rsid w:val="007808CA"/>
    <w:rsid w:val="00780BC1"/>
    <w:rsid w:val="00780CCF"/>
    <w:rsid w:val="00780E36"/>
    <w:rsid w:val="00780F82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389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657"/>
    <w:rsid w:val="0086487A"/>
    <w:rsid w:val="00864B6E"/>
    <w:rsid w:val="00864E33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D016A"/>
    <w:rsid w:val="008D034C"/>
    <w:rsid w:val="008D0460"/>
    <w:rsid w:val="008D062D"/>
    <w:rsid w:val="008D0E77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894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31"/>
    <w:rsid w:val="00936A30"/>
    <w:rsid w:val="00936F44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A9A"/>
    <w:rsid w:val="00951AB6"/>
    <w:rsid w:val="00951E4B"/>
    <w:rsid w:val="00952173"/>
    <w:rsid w:val="009521BB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7C8"/>
    <w:rsid w:val="00A93872"/>
    <w:rsid w:val="00A939C2"/>
    <w:rsid w:val="00A93B33"/>
    <w:rsid w:val="00A93ECE"/>
    <w:rsid w:val="00A93EE6"/>
    <w:rsid w:val="00A943E0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8D4"/>
    <w:rsid w:val="00C31A96"/>
    <w:rsid w:val="00C31CDD"/>
    <w:rsid w:val="00C31E5B"/>
    <w:rsid w:val="00C3212F"/>
    <w:rsid w:val="00C32331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286"/>
    <w:rsid w:val="00D063C6"/>
    <w:rsid w:val="00D063F1"/>
    <w:rsid w:val="00D064C8"/>
    <w:rsid w:val="00D06636"/>
    <w:rsid w:val="00D0684E"/>
    <w:rsid w:val="00D0690E"/>
    <w:rsid w:val="00D0696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DC0"/>
    <w:rsid w:val="00DD630B"/>
    <w:rsid w:val="00DD63AE"/>
    <w:rsid w:val="00DD6416"/>
    <w:rsid w:val="00DD69E9"/>
    <w:rsid w:val="00DD6D0B"/>
    <w:rsid w:val="00DD6D60"/>
    <w:rsid w:val="00DD6FB6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FA4"/>
    <w:rsid w:val="00DF0FC5"/>
    <w:rsid w:val="00DF1146"/>
    <w:rsid w:val="00DF13D7"/>
    <w:rsid w:val="00DF144E"/>
    <w:rsid w:val="00DF16D7"/>
    <w:rsid w:val="00DF195E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9D6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334401417488423"/>
          <c:y val="0.14505736358026092"/>
          <c:w val="0.7285911313717367"/>
          <c:h val="0.71512376025087054"/>
        </c:manualLayout>
      </c:layout>
      <c:lineChart>
        <c:grouping val="standard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13.12.18 01:00</c:v>
                </c:pt>
                <c:pt idx="1">
                  <c:v>13.12.18 02:00</c:v>
                </c:pt>
                <c:pt idx="2">
                  <c:v>13.12.18 03:00</c:v>
                </c:pt>
                <c:pt idx="3">
                  <c:v>13.12.18 04:00</c:v>
                </c:pt>
                <c:pt idx="4">
                  <c:v>13.12.18 05:00</c:v>
                </c:pt>
                <c:pt idx="5">
                  <c:v>13.12.18 06:00</c:v>
                </c:pt>
                <c:pt idx="6">
                  <c:v>13.12.18 07:00</c:v>
                </c:pt>
                <c:pt idx="7">
                  <c:v>13.12.18 08:00</c:v>
                </c:pt>
                <c:pt idx="8">
                  <c:v>13.12.18 09:00</c:v>
                </c:pt>
                <c:pt idx="9">
                  <c:v>13.12.18 10:00</c:v>
                </c:pt>
                <c:pt idx="10">
                  <c:v>13.12.18 11:00</c:v>
                </c:pt>
                <c:pt idx="11">
                  <c:v>13.12.18 12:00</c:v>
                </c:pt>
                <c:pt idx="12">
                  <c:v>13.12.18 13:00</c:v>
                </c:pt>
                <c:pt idx="13">
                  <c:v>13.12.18 14:00</c:v>
                </c:pt>
                <c:pt idx="14">
                  <c:v>13.12.18 15:00</c:v>
                </c:pt>
                <c:pt idx="15">
                  <c:v>13.12.18 16:00</c:v>
                </c:pt>
                <c:pt idx="16">
                  <c:v>13.12.18 17:00</c:v>
                </c:pt>
                <c:pt idx="17">
                  <c:v>13.12.18 18:00</c:v>
                </c:pt>
                <c:pt idx="18">
                  <c:v>13.12.18 19:00</c:v>
                </c:pt>
                <c:pt idx="19">
                  <c:v>13.12.18 20:00</c:v>
                </c:pt>
                <c:pt idx="20">
                  <c:v>13.12.18 21:00</c:v>
                </c:pt>
                <c:pt idx="21">
                  <c:v>13.12.18 22:00</c:v>
                </c:pt>
                <c:pt idx="22">
                  <c:v>13.12.18 23:00</c:v>
                </c:pt>
                <c:pt idx="23">
                  <c:v>14.12.18 00:00</c:v>
                </c:pt>
                <c:pt idx="24">
                  <c:v>14.12.18 01:00</c:v>
                </c:pt>
                <c:pt idx="25">
                  <c:v>14.12.18 02:00</c:v>
                </c:pt>
                <c:pt idx="26">
                  <c:v>14.12.18 03:00</c:v>
                </c:pt>
                <c:pt idx="27">
                  <c:v>14.12.18 04:00</c:v>
                </c:pt>
                <c:pt idx="28">
                  <c:v>14.12.18 05:00</c:v>
                </c:pt>
                <c:pt idx="29">
                  <c:v>14.12.18 07:00</c:v>
                </c:pt>
                <c:pt idx="30">
                  <c:v>14.12.18 08:00</c:v>
                </c:pt>
                <c:pt idx="31">
                  <c:v>14.12.18 09:00</c:v>
                </c:pt>
                <c:pt idx="32">
                  <c:v>14.12.18 10:00</c:v>
                </c:pt>
                <c:pt idx="33">
                  <c:v>14.12.18 11:00</c:v>
                </c:pt>
                <c:pt idx="34">
                  <c:v>14.12.18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2.1280000000000004E-2</c:v>
                </c:pt>
                <c:pt idx="1">
                  <c:v>1.9320000000000004E-2</c:v>
                </c:pt>
                <c:pt idx="2">
                  <c:v>1.6280000000000006E-2</c:v>
                </c:pt>
                <c:pt idx="3">
                  <c:v>1.6440000000000003E-2</c:v>
                </c:pt>
                <c:pt idx="4">
                  <c:v>1.5280000000000002E-2</c:v>
                </c:pt>
                <c:pt idx="5">
                  <c:v>1.7120000000000003E-2</c:v>
                </c:pt>
                <c:pt idx="6">
                  <c:v>2.2800000000000004E-2</c:v>
                </c:pt>
                <c:pt idx="7">
                  <c:v>6.3039999999999999E-2</c:v>
                </c:pt>
                <c:pt idx="8">
                  <c:v>9.708E-2</c:v>
                </c:pt>
                <c:pt idx="9">
                  <c:v>9.5120000000000038E-2</c:v>
                </c:pt>
                <c:pt idx="10">
                  <c:v>0.11304</c:v>
                </c:pt>
                <c:pt idx="11">
                  <c:v>9.8080000000000014E-2</c:v>
                </c:pt>
                <c:pt idx="12">
                  <c:v>0.11420000000000001</c:v>
                </c:pt>
                <c:pt idx="13">
                  <c:v>9.2680000000000012E-2</c:v>
                </c:pt>
                <c:pt idx="14">
                  <c:v>9.9960000000000035E-2</c:v>
                </c:pt>
                <c:pt idx="15">
                  <c:v>9.8640000000000019E-2</c:v>
                </c:pt>
                <c:pt idx="16">
                  <c:v>9.556000000000002E-2</c:v>
                </c:pt>
                <c:pt idx="17">
                  <c:v>0.10815999999999998</c:v>
                </c:pt>
                <c:pt idx="18">
                  <c:v>9.5080000000000026E-2</c:v>
                </c:pt>
                <c:pt idx="19">
                  <c:v>7.4439999999999992E-2</c:v>
                </c:pt>
                <c:pt idx="20">
                  <c:v>7.8040000000000012E-2</c:v>
                </c:pt>
                <c:pt idx="21">
                  <c:v>6.8640000000000007E-2</c:v>
                </c:pt>
                <c:pt idx="22">
                  <c:v>4.616E-2</c:v>
                </c:pt>
                <c:pt idx="23">
                  <c:v>3.8200000000000005E-2</c:v>
                </c:pt>
                <c:pt idx="24">
                  <c:v>3.8079999999999996E-2</c:v>
                </c:pt>
                <c:pt idx="25">
                  <c:v>3.6560000000000002E-2</c:v>
                </c:pt>
                <c:pt idx="26">
                  <c:v>3.388E-2</c:v>
                </c:pt>
                <c:pt idx="27">
                  <c:v>2.8840000000000001E-2</c:v>
                </c:pt>
                <c:pt idx="28">
                  <c:v>3.0800000000000004E-2</c:v>
                </c:pt>
                <c:pt idx="29">
                  <c:v>4.3119999999999999E-2</c:v>
                </c:pt>
                <c:pt idx="30">
                  <c:v>7.1480000000000002E-2</c:v>
                </c:pt>
                <c:pt idx="31">
                  <c:v>0.14163999999999999</c:v>
                </c:pt>
                <c:pt idx="32">
                  <c:v>0.22087999999999997</c:v>
                </c:pt>
                <c:pt idx="33">
                  <c:v>0.21456000000000003</c:v>
                </c:pt>
                <c:pt idx="34">
                  <c:v>0.20600000000000002</c:v>
                </c:pt>
              </c:numCache>
            </c:numRef>
          </c:val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13.12.18 01:00</c:v>
                </c:pt>
                <c:pt idx="1">
                  <c:v>13.12.18 02:00</c:v>
                </c:pt>
                <c:pt idx="2">
                  <c:v>13.12.18 03:00</c:v>
                </c:pt>
                <c:pt idx="3">
                  <c:v>13.12.18 04:00</c:v>
                </c:pt>
                <c:pt idx="4">
                  <c:v>13.12.18 05:00</c:v>
                </c:pt>
                <c:pt idx="5">
                  <c:v>13.12.18 06:00</c:v>
                </c:pt>
                <c:pt idx="6">
                  <c:v>13.12.18 07:00</c:v>
                </c:pt>
                <c:pt idx="7">
                  <c:v>13.12.18 08:00</c:v>
                </c:pt>
                <c:pt idx="8">
                  <c:v>13.12.18 09:00</c:v>
                </c:pt>
                <c:pt idx="9">
                  <c:v>13.12.18 10:00</c:v>
                </c:pt>
                <c:pt idx="10">
                  <c:v>13.12.18 11:00</c:v>
                </c:pt>
                <c:pt idx="11">
                  <c:v>13.12.18 12:00</c:v>
                </c:pt>
                <c:pt idx="12">
                  <c:v>13.12.18 13:00</c:v>
                </c:pt>
                <c:pt idx="13">
                  <c:v>13.12.18 14:00</c:v>
                </c:pt>
                <c:pt idx="14">
                  <c:v>13.12.18 15:00</c:v>
                </c:pt>
                <c:pt idx="15">
                  <c:v>13.12.18 16:00</c:v>
                </c:pt>
                <c:pt idx="16">
                  <c:v>13.12.18 17:00</c:v>
                </c:pt>
                <c:pt idx="17">
                  <c:v>13.12.18 18:00</c:v>
                </c:pt>
                <c:pt idx="18">
                  <c:v>13.12.18 19:00</c:v>
                </c:pt>
                <c:pt idx="19">
                  <c:v>13.12.18 20:00</c:v>
                </c:pt>
                <c:pt idx="20">
                  <c:v>13.12.18 21:00</c:v>
                </c:pt>
                <c:pt idx="21">
                  <c:v>13.12.18 22:00</c:v>
                </c:pt>
                <c:pt idx="22">
                  <c:v>13.12.18 23:00</c:v>
                </c:pt>
                <c:pt idx="23">
                  <c:v>14.12.18 00:00</c:v>
                </c:pt>
                <c:pt idx="24">
                  <c:v>14.12.18 01:00</c:v>
                </c:pt>
                <c:pt idx="25">
                  <c:v>14.12.18 02:00</c:v>
                </c:pt>
                <c:pt idx="26">
                  <c:v>14.12.18 03:00</c:v>
                </c:pt>
                <c:pt idx="27">
                  <c:v>14.12.18 04:00</c:v>
                </c:pt>
                <c:pt idx="28">
                  <c:v>14.12.18 05:00</c:v>
                </c:pt>
                <c:pt idx="29">
                  <c:v>14.12.18 07:00</c:v>
                </c:pt>
                <c:pt idx="30">
                  <c:v>14.12.18 08:00</c:v>
                </c:pt>
                <c:pt idx="31">
                  <c:v>14.12.18 09:00</c:v>
                </c:pt>
                <c:pt idx="32">
                  <c:v>14.12.18 10:00</c:v>
                </c:pt>
                <c:pt idx="33">
                  <c:v>14.12.18 11:00</c:v>
                </c:pt>
                <c:pt idx="34">
                  <c:v>14.12.18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2.8784000000000001E-2</c:v>
                </c:pt>
                <c:pt idx="1">
                  <c:v>2.9294000000000001E-2</c:v>
                </c:pt>
                <c:pt idx="2">
                  <c:v>2.8876000000000002E-2</c:v>
                </c:pt>
                <c:pt idx="3">
                  <c:v>2.9445999999999996E-2</c:v>
                </c:pt>
                <c:pt idx="4">
                  <c:v>3.0034000000000005E-2</c:v>
                </c:pt>
                <c:pt idx="5">
                  <c:v>2.9896000000000002E-2</c:v>
                </c:pt>
                <c:pt idx="6">
                  <c:v>2.7596000000000002E-2</c:v>
                </c:pt>
                <c:pt idx="7">
                  <c:v>3.0784000000000002E-2</c:v>
                </c:pt>
                <c:pt idx="8">
                  <c:v>3.6555999999999998E-2</c:v>
                </c:pt>
                <c:pt idx="9">
                  <c:v>3.6366000000000002E-2</c:v>
                </c:pt>
                <c:pt idx="10">
                  <c:v>3.5050000000000005E-2</c:v>
                </c:pt>
                <c:pt idx="11">
                  <c:v>3.4703999999999999E-2</c:v>
                </c:pt>
                <c:pt idx="12">
                  <c:v>3.8734000000000005E-2</c:v>
                </c:pt>
                <c:pt idx="13">
                  <c:v>4.278400000000001E-2</c:v>
                </c:pt>
                <c:pt idx="14">
                  <c:v>4.5854000000000006E-2</c:v>
                </c:pt>
                <c:pt idx="15">
                  <c:v>4.641600000000002E-2</c:v>
                </c:pt>
                <c:pt idx="16">
                  <c:v>4.3094000000000007E-2</c:v>
                </c:pt>
                <c:pt idx="17">
                  <c:v>4.3236000000000004E-2</c:v>
                </c:pt>
                <c:pt idx="18">
                  <c:v>4.1514000000000002E-2</c:v>
                </c:pt>
                <c:pt idx="19">
                  <c:v>3.8106000000000001E-2</c:v>
                </c:pt>
                <c:pt idx="20">
                  <c:v>3.9133999999999995E-2</c:v>
                </c:pt>
                <c:pt idx="21">
                  <c:v>3.6786000000000006E-2</c:v>
                </c:pt>
                <c:pt idx="22">
                  <c:v>3.5354000000000003E-2</c:v>
                </c:pt>
                <c:pt idx="23">
                  <c:v>3.3944000000000002E-2</c:v>
                </c:pt>
                <c:pt idx="24">
                  <c:v>3.1666E-2</c:v>
                </c:pt>
                <c:pt idx="25">
                  <c:v>3.1076000000000006E-2</c:v>
                </c:pt>
                <c:pt idx="26">
                  <c:v>2.937E-2</c:v>
                </c:pt>
                <c:pt idx="27">
                  <c:v>2.8695999999999999E-2</c:v>
                </c:pt>
                <c:pt idx="28">
                  <c:v>2.9183999999999998E-2</c:v>
                </c:pt>
                <c:pt idx="29">
                  <c:v>2.9414000000000003E-2</c:v>
                </c:pt>
                <c:pt idx="30">
                  <c:v>3.5296000000000001E-2</c:v>
                </c:pt>
                <c:pt idx="31">
                  <c:v>4.1753999999999999E-2</c:v>
                </c:pt>
                <c:pt idx="32">
                  <c:v>4.3664000000000001E-2</c:v>
                </c:pt>
                <c:pt idx="33">
                  <c:v>4.5710000000000015E-2</c:v>
                </c:pt>
                <c:pt idx="34">
                  <c:v>4.4910000000000019E-2</c:v>
                </c:pt>
              </c:numCache>
            </c:numRef>
          </c:val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13.12.18 01:00</c:v>
                </c:pt>
                <c:pt idx="1">
                  <c:v>13.12.18 02:00</c:v>
                </c:pt>
                <c:pt idx="2">
                  <c:v>13.12.18 03:00</c:v>
                </c:pt>
                <c:pt idx="3">
                  <c:v>13.12.18 04:00</c:v>
                </c:pt>
                <c:pt idx="4">
                  <c:v>13.12.18 05:00</c:v>
                </c:pt>
                <c:pt idx="5">
                  <c:v>13.12.18 06:00</c:v>
                </c:pt>
                <c:pt idx="6">
                  <c:v>13.12.18 07:00</c:v>
                </c:pt>
                <c:pt idx="7">
                  <c:v>13.12.18 08:00</c:v>
                </c:pt>
                <c:pt idx="8">
                  <c:v>13.12.18 09:00</c:v>
                </c:pt>
                <c:pt idx="9">
                  <c:v>13.12.18 10:00</c:v>
                </c:pt>
                <c:pt idx="10">
                  <c:v>13.12.18 11:00</c:v>
                </c:pt>
                <c:pt idx="11">
                  <c:v>13.12.18 12:00</c:v>
                </c:pt>
                <c:pt idx="12">
                  <c:v>13.12.18 13:00</c:v>
                </c:pt>
                <c:pt idx="13">
                  <c:v>13.12.18 14:00</c:v>
                </c:pt>
                <c:pt idx="14">
                  <c:v>13.12.18 15:00</c:v>
                </c:pt>
                <c:pt idx="15">
                  <c:v>13.12.18 16:00</c:v>
                </c:pt>
                <c:pt idx="16">
                  <c:v>13.12.18 17:00</c:v>
                </c:pt>
                <c:pt idx="17">
                  <c:v>13.12.18 18:00</c:v>
                </c:pt>
                <c:pt idx="18">
                  <c:v>13.12.18 19:00</c:v>
                </c:pt>
                <c:pt idx="19">
                  <c:v>13.12.18 20:00</c:v>
                </c:pt>
                <c:pt idx="20">
                  <c:v>13.12.18 21:00</c:v>
                </c:pt>
                <c:pt idx="21">
                  <c:v>13.12.18 22:00</c:v>
                </c:pt>
                <c:pt idx="22">
                  <c:v>13.12.18 23:00</c:v>
                </c:pt>
                <c:pt idx="23">
                  <c:v>14.12.18 00:00</c:v>
                </c:pt>
                <c:pt idx="24">
                  <c:v>14.12.18 01:00</c:v>
                </c:pt>
                <c:pt idx="25">
                  <c:v>14.12.18 02:00</c:v>
                </c:pt>
                <c:pt idx="26">
                  <c:v>14.12.18 03:00</c:v>
                </c:pt>
                <c:pt idx="27">
                  <c:v>14.12.18 04:00</c:v>
                </c:pt>
                <c:pt idx="28">
                  <c:v>14.12.18 05:00</c:v>
                </c:pt>
                <c:pt idx="29">
                  <c:v>14.12.18 07:00</c:v>
                </c:pt>
                <c:pt idx="30">
                  <c:v>14.12.18 08:00</c:v>
                </c:pt>
                <c:pt idx="31">
                  <c:v>14.12.18 09:00</c:v>
                </c:pt>
                <c:pt idx="32">
                  <c:v>14.12.18 10:00</c:v>
                </c:pt>
                <c:pt idx="33">
                  <c:v>14.12.18 11:00</c:v>
                </c:pt>
                <c:pt idx="34">
                  <c:v>14.12.18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8.2760000000000014E-2</c:v>
                </c:pt>
                <c:pt idx="1">
                  <c:v>8.2079999999999986E-2</c:v>
                </c:pt>
                <c:pt idx="2">
                  <c:v>8.2660000000000025E-2</c:v>
                </c:pt>
                <c:pt idx="3">
                  <c:v>8.2779999999999992E-2</c:v>
                </c:pt>
                <c:pt idx="4">
                  <c:v>8.210000000000002E-2</c:v>
                </c:pt>
                <c:pt idx="5">
                  <c:v>8.202000000000001E-2</c:v>
                </c:pt>
                <c:pt idx="6">
                  <c:v>8.2300000000000012E-2</c:v>
                </c:pt>
                <c:pt idx="7">
                  <c:v>8.2200000000000009E-2</c:v>
                </c:pt>
                <c:pt idx="8">
                  <c:v>8.2220000000000001E-2</c:v>
                </c:pt>
                <c:pt idx="9">
                  <c:v>8.2220000000000001E-2</c:v>
                </c:pt>
                <c:pt idx="10">
                  <c:v>8.1700000000000023E-2</c:v>
                </c:pt>
                <c:pt idx="11">
                  <c:v>8.1940000000000041E-2</c:v>
                </c:pt>
                <c:pt idx="12">
                  <c:v>8.2160000000000025E-2</c:v>
                </c:pt>
                <c:pt idx="13">
                  <c:v>8.2000000000000003E-2</c:v>
                </c:pt>
                <c:pt idx="14">
                  <c:v>8.2479999999999998E-2</c:v>
                </c:pt>
                <c:pt idx="15">
                  <c:v>8.2700000000000023E-2</c:v>
                </c:pt>
                <c:pt idx="16">
                  <c:v>8.2720000000000016E-2</c:v>
                </c:pt>
                <c:pt idx="17">
                  <c:v>8.2560000000000008E-2</c:v>
                </c:pt>
                <c:pt idx="18">
                  <c:v>8.2620000000000027E-2</c:v>
                </c:pt>
                <c:pt idx="19">
                  <c:v>8.2300000000000012E-2</c:v>
                </c:pt>
                <c:pt idx="20">
                  <c:v>8.252000000000001E-2</c:v>
                </c:pt>
                <c:pt idx="21">
                  <c:v>8.2220000000000001E-2</c:v>
                </c:pt>
                <c:pt idx="22">
                  <c:v>8.2179999999999989E-2</c:v>
                </c:pt>
                <c:pt idx="23">
                  <c:v>8.2580000000000001E-2</c:v>
                </c:pt>
                <c:pt idx="24">
                  <c:v>8.2760000000000014E-2</c:v>
                </c:pt>
                <c:pt idx="25">
                  <c:v>8.2560000000000008E-2</c:v>
                </c:pt>
                <c:pt idx="26">
                  <c:v>8.2700000000000023E-2</c:v>
                </c:pt>
                <c:pt idx="27">
                  <c:v>8.2720000000000016E-2</c:v>
                </c:pt>
                <c:pt idx="28">
                  <c:v>8.296000000000002E-2</c:v>
                </c:pt>
                <c:pt idx="29">
                  <c:v>8.2900000000000001E-2</c:v>
                </c:pt>
                <c:pt idx="30">
                  <c:v>8.280000000000004E-2</c:v>
                </c:pt>
                <c:pt idx="31">
                  <c:v>8.3020000000000024E-2</c:v>
                </c:pt>
                <c:pt idx="32">
                  <c:v>8.3040000000000017E-2</c:v>
                </c:pt>
                <c:pt idx="33">
                  <c:v>8.3160000000000039E-2</c:v>
                </c:pt>
                <c:pt idx="34">
                  <c:v>8.3220000000000016E-2</c:v>
                </c:pt>
              </c:numCache>
            </c:numRef>
          </c:val>
        </c:ser>
        <c:marker val="1"/>
        <c:axId val="66369408"/>
        <c:axId val="66377984"/>
      </c:lineChart>
      <c:catAx>
        <c:axId val="6636940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377984"/>
        <c:crosses val="autoZero"/>
        <c:auto val="1"/>
        <c:lblAlgn val="ctr"/>
        <c:lblOffset val="100"/>
        <c:tickLblSkip val="10"/>
        <c:tickMarkSkip val="5"/>
      </c:catAx>
      <c:valAx>
        <c:axId val="66377984"/>
        <c:scaling>
          <c:orientation val="minMax"/>
        </c:scaling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26E-2"/>
            </c:manualLayout>
          </c:layout>
        </c:title>
        <c:numFmt formatCode="0.0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3694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301"/>
          <c:y val="8.0639438483787268E-2"/>
          <c:w val="9.6824560967734077E-2"/>
          <c:h val="0.2210054054857874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4400000000000108E-2"/>
          <c:y val="4.2857142857142913E-2"/>
          <c:w val="0.6096218326932582"/>
          <c:h val="0.87714285714285833"/>
        </c:manualLayout>
      </c:layout>
      <c:bar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0.29000000000000004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Новополоцк (Молодежная,49)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9.0000000000000011E-2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9.0000000000000011E-2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8.0000000000000016E-2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7.0000000000000021E-2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Могилев (ул. Мовчанского, 12)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3.0000000000000002E-2</c:v>
                </c:pt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axId val="71369472"/>
        <c:axId val="71371008"/>
      </c:barChart>
      <c:catAx>
        <c:axId val="7136947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371008"/>
        <c:crosses val="autoZero"/>
        <c:auto val="1"/>
        <c:lblAlgn val="ctr"/>
        <c:lblOffset val="100"/>
        <c:tickLblSkip val="2"/>
        <c:tickMarkSkip val="1"/>
      </c:catAx>
      <c:valAx>
        <c:axId val="71371008"/>
        <c:scaling>
          <c:orientation val="minMax"/>
          <c:max val="1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61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369472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9"/>
        <c:delete val="1"/>
      </c:legendEntry>
      <c:layout>
        <c:manualLayout>
          <c:xMode val="edge"/>
          <c:yMode val="edge"/>
          <c:x val="0.66880000000000173"/>
          <c:y val="1.4568574023614901E-2"/>
          <c:w val="0.33120000000000038"/>
          <c:h val="0.9568601200054353"/>
        </c:manualLayout>
      </c:layout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9342A9-E271-47B4-8A4B-DF6965E4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subject/>
  <dc:creator>User</dc:creator>
  <cp:keywords/>
  <cp:lastModifiedBy>NewUser</cp:lastModifiedBy>
  <cp:revision>7</cp:revision>
  <cp:lastPrinted>2015-08-28T09:47:00Z</cp:lastPrinted>
  <dcterms:created xsi:type="dcterms:W3CDTF">2018-12-14T07:50:00Z</dcterms:created>
  <dcterms:modified xsi:type="dcterms:W3CDTF">2018-12-14T09:40:00Z</dcterms:modified>
</cp:coreProperties>
</file>