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9C1A3F">
        <w:rPr>
          <w:sz w:val="24"/>
        </w:rPr>
        <w:t>14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9C1A3F">
        <w:rPr>
          <w:sz w:val="24"/>
        </w:rPr>
        <w:t>15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9C1A3F">
        <w:rPr>
          <w:b/>
          <w:i/>
          <w:sz w:val="24"/>
        </w:rPr>
        <w:t>14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9C1A3F">
        <w:rPr>
          <w:b/>
          <w:i/>
          <w:sz w:val="24"/>
        </w:rPr>
        <w:t>15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="00830CEA" w:rsidRPr="0071357A">
        <w:rPr>
          <w:sz w:val="24"/>
        </w:rPr>
        <w:t>в воздухе</w:t>
      </w:r>
      <w:r w:rsidR="00830CEA" w:rsidRPr="0007055D">
        <w:rPr>
          <w:sz w:val="24"/>
          <w:szCs w:val="24"/>
        </w:rPr>
        <w:t xml:space="preserve"> </w:t>
      </w:r>
      <w:r w:rsidR="00D21C66">
        <w:rPr>
          <w:sz w:val="24"/>
          <w:szCs w:val="24"/>
        </w:rPr>
        <w:t xml:space="preserve">Могилева, </w:t>
      </w:r>
      <w:r w:rsidR="008C3AD2">
        <w:rPr>
          <w:sz w:val="24"/>
          <w:szCs w:val="24"/>
        </w:rPr>
        <w:t xml:space="preserve">Гомеля, Минска, </w:t>
      </w:r>
      <w:r w:rsidR="001C3E98" w:rsidRPr="0007055D">
        <w:rPr>
          <w:sz w:val="24"/>
          <w:szCs w:val="24"/>
        </w:rPr>
        <w:t>на станции фонового мониторинга в Березинском заповеднике</w:t>
      </w:r>
      <w:r w:rsidR="001C3E98">
        <w:rPr>
          <w:sz w:val="24"/>
          <w:szCs w:val="24"/>
        </w:rPr>
        <w:t xml:space="preserve">, </w:t>
      </w:r>
      <w:r w:rsidR="008C3AD2">
        <w:rPr>
          <w:sz w:val="24"/>
          <w:szCs w:val="24"/>
        </w:rPr>
        <w:t>Полоцка</w:t>
      </w:r>
      <w:r w:rsidR="008C3AD2">
        <w:rPr>
          <w:sz w:val="24"/>
          <w:szCs w:val="24"/>
        </w:rPr>
        <w:t xml:space="preserve">, Витебска и </w:t>
      </w:r>
      <w:r w:rsidR="00D21C66">
        <w:rPr>
          <w:sz w:val="24"/>
          <w:szCs w:val="24"/>
        </w:rPr>
        <w:t xml:space="preserve">Бреста </w:t>
      </w:r>
      <w:r w:rsidR="00657470" w:rsidRPr="0007055D">
        <w:rPr>
          <w:sz w:val="24"/>
        </w:rPr>
        <w:t xml:space="preserve">варьировались </w:t>
      </w:r>
      <w:r w:rsidR="008C3AD2">
        <w:rPr>
          <w:sz w:val="24"/>
        </w:rPr>
        <w:br/>
      </w:r>
      <w:r w:rsidR="00657470" w:rsidRPr="0007055D">
        <w:rPr>
          <w:sz w:val="24"/>
        </w:rPr>
        <w:t>в диапазоне 0,</w:t>
      </w:r>
      <w:r w:rsidR="008C3AD2">
        <w:rPr>
          <w:sz w:val="24"/>
        </w:rPr>
        <w:t>1</w:t>
      </w:r>
      <w:r w:rsidR="00657470">
        <w:rPr>
          <w:sz w:val="24"/>
        </w:rPr>
        <w:t xml:space="preserve"> </w:t>
      </w:r>
      <w:r w:rsidR="00657470" w:rsidRPr="0007055D">
        <w:rPr>
          <w:sz w:val="24"/>
        </w:rPr>
        <w:t>– 0,</w:t>
      </w:r>
      <w:r w:rsidR="008C3AD2">
        <w:rPr>
          <w:sz w:val="24"/>
        </w:rPr>
        <w:t>6</w:t>
      </w:r>
      <w:r w:rsidR="002E604C">
        <w:rPr>
          <w:sz w:val="24"/>
        </w:rPr>
        <w:t xml:space="preserve"> </w:t>
      </w:r>
      <w:r w:rsidR="00657470"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</w:t>
      </w:r>
      <w:r w:rsidR="009C1A3F">
        <w:rPr>
          <w:sz w:val="24"/>
        </w:rPr>
        <w:t xml:space="preserve">и Минска (в микрорайоне «Уручье») </w:t>
      </w:r>
      <w:r>
        <w:rPr>
          <w:sz w:val="24"/>
        </w:rPr>
        <w:t>составляла 0,</w:t>
      </w:r>
      <w:r w:rsidR="00D21C66">
        <w:rPr>
          <w:sz w:val="24"/>
        </w:rPr>
        <w:t>5</w:t>
      </w:r>
      <w:r w:rsidR="009C1A3F">
        <w:rPr>
          <w:sz w:val="24"/>
        </w:rPr>
        <w:t xml:space="preserve">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C1A3F">
        <w:rPr>
          <w:b/>
          <w:i/>
          <w:sz w:val="24"/>
        </w:rPr>
        <w:t>14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3F" w:rsidRDefault="009C1A3F" w:rsidP="00511322">
      <w:r>
        <w:separator/>
      </w:r>
    </w:p>
  </w:endnote>
  <w:endnote w:type="continuationSeparator" w:id="0">
    <w:p w:rsidR="009C1A3F" w:rsidRDefault="009C1A3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3F" w:rsidRDefault="009C1A3F" w:rsidP="00511322">
      <w:r>
        <w:separator/>
      </w:r>
    </w:p>
  </w:footnote>
  <w:footnote w:type="continuationSeparator" w:id="0">
    <w:p w:rsidR="009C1A3F" w:rsidRDefault="009C1A3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14.07.26 01:00</c:v>
                </c:pt>
                <c:pt idx="1">
                  <c:v>14.07.26 02:00</c:v>
                </c:pt>
                <c:pt idx="2">
                  <c:v>14.07.26 03:00</c:v>
                </c:pt>
                <c:pt idx="3">
                  <c:v>14.07.26 04:00</c:v>
                </c:pt>
                <c:pt idx="4">
                  <c:v>14.07.26 05:00</c:v>
                </c:pt>
                <c:pt idx="5">
                  <c:v>14.07.26 06:00</c:v>
                </c:pt>
                <c:pt idx="6">
                  <c:v>14.07.26 07:00</c:v>
                </c:pt>
                <c:pt idx="7">
                  <c:v>14.07.26 08:00</c:v>
                </c:pt>
                <c:pt idx="8">
                  <c:v>14.07.26 09:00</c:v>
                </c:pt>
                <c:pt idx="9">
                  <c:v>14.07.26 10:00</c:v>
                </c:pt>
                <c:pt idx="10">
                  <c:v>14.07.26 11:00</c:v>
                </c:pt>
                <c:pt idx="11">
                  <c:v>14.07.26 12:00</c:v>
                </c:pt>
                <c:pt idx="12">
                  <c:v>14.07.26 13:00</c:v>
                </c:pt>
                <c:pt idx="13">
                  <c:v>14.07.26 14:00</c:v>
                </c:pt>
                <c:pt idx="14">
                  <c:v>14.07.26 15:00</c:v>
                </c:pt>
                <c:pt idx="15">
                  <c:v>14.07.26 16:00</c:v>
                </c:pt>
                <c:pt idx="16">
                  <c:v>14.07.26 17:00</c:v>
                </c:pt>
                <c:pt idx="17">
                  <c:v>14.07.26 18:00</c:v>
                </c:pt>
                <c:pt idx="18">
                  <c:v>14.07.26 19:00</c:v>
                </c:pt>
                <c:pt idx="19">
                  <c:v>14.07.26 20:00</c:v>
                </c:pt>
                <c:pt idx="20">
                  <c:v>14.07.26 21:00</c:v>
                </c:pt>
                <c:pt idx="21">
                  <c:v>14.07.26 22:00</c:v>
                </c:pt>
                <c:pt idx="22">
                  <c:v>14.07.26 23:00</c:v>
                </c:pt>
                <c:pt idx="23">
                  <c:v>15.07.26 00:00</c:v>
                </c:pt>
                <c:pt idx="24">
                  <c:v>15.07.26 01:00</c:v>
                </c:pt>
                <c:pt idx="25">
                  <c:v>15.07.26 02:00</c:v>
                </c:pt>
                <c:pt idx="26">
                  <c:v>15.07.26 03:00</c:v>
                </c:pt>
                <c:pt idx="27">
                  <c:v>15.07.26 04:00</c:v>
                </c:pt>
                <c:pt idx="28">
                  <c:v>15.07.26 05:00</c:v>
                </c:pt>
                <c:pt idx="29">
                  <c:v>15.07.26 07:00</c:v>
                </c:pt>
                <c:pt idx="30">
                  <c:v>15.07.26 08:00</c:v>
                </c:pt>
                <c:pt idx="31">
                  <c:v>15.07.26 09:00</c:v>
                </c:pt>
                <c:pt idx="32">
                  <c:v>15.07.26 10:00</c:v>
                </c:pt>
                <c:pt idx="33">
                  <c:v>15.07.26 11:00</c:v>
                </c:pt>
                <c:pt idx="34">
                  <c:v>15.07.26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5.5236E-2</c:v>
                </c:pt>
                <c:pt idx="1">
                  <c:v>4.8986000000000002E-2</c:v>
                </c:pt>
                <c:pt idx="2">
                  <c:v>4.9160000000000002E-2</c:v>
                </c:pt>
                <c:pt idx="3">
                  <c:v>4.8536000000000003E-2</c:v>
                </c:pt>
                <c:pt idx="4">
                  <c:v>4.82E-2</c:v>
                </c:pt>
                <c:pt idx="5">
                  <c:v>4.8195999999999996E-2</c:v>
                </c:pt>
                <c:pt idx="6">
                  <c:v>4.9145999999999995E-2</c:v>
                </c:pt>
                <c:pt idx="7">
                  <c:v>5.0583999999999997E-2</c:v>
                </c:pt>
                <c:pt idx="8">
                  <c:v>5.2564E-2</c:v>
                </c:pt>
                <c:pt idx="9">
                  <c:v>5.7474000000000004E-2</c:v>
                </c:pt>
                <c:pt idx="10">
                  <c:v>5.8603999999999996E-2</c:v>
                </c:pt>
                <c:pt idx="11">
                  <c:v>5.6924000000000002E-2</c:v>
                </c:pt>
                <c:pt idx="12">
                  <c:v>5.6323999999999999E-2</c:v>
                </c:pt>
                <c:pt idx="13">
                  <c:v>5.6770000000000008E-2</c:v>
                </c:pt>
                <c:pt idx="14">
                  <c:v>5.6413999999999999E-2</c:v>
                </c:pt>
                <c:pt idx="15">
                  <c:v>5.3565999999999996E-2</c:v>
                </c:pt>
                <c:pt idx="16">
                  <c:v>5.2970000000000003E-2</c:v>
                </c:pt>
                <c:pt idx="17">
                  <c:v>5.3179999999999998E-2</c:v>
                </c:pt>
                <c:pt idx="18">
                  <c:v>5.4715999999999994E-2</c:v>
                </c:pt>
                <c:pt idx="19">
                  <c:v>5.4503999999999997E-2</c:v>
                </c:pt>
                <c:pt idx="20">
                  <c:v>5.4544000000000002E-2</c:v>
                </c:pt>
                <c:pt idx="21">
                  <c:v>5.7049999999999997E-2</c:v>
                </c:pt>
                <c:pt idx="22">
                  <c:v>5.7776000000000001E-2</c:v>
                </c:pt>
                <c:pt idx="23">
                  <c:v>5.5289999999999999E-2</c:v>
                </c:pt>
                <c:pt idx="24">
                  <c:v>5.1274E-2</c:v>
                </c:pt>
                <c:pt idx="25">
                  <c:v>4.8583999999999995E-2</c:v>
                </c:pt>
                <c:pt idx="26">
                  <c:v>4.7710000000000002E-2</c:v>
                </c:pt>
                <c:pt idx="27">
                  <c:v>4.6826E-2</c:v>
                </c:pt>
                <c:pt idx="28">
                  <c:v>4.6033999999999999E-2</c:v>
                </c:pt>
                <c:pt idx="29">
                  <c:v>4.6620000000000002E-2</c:v>
                </c:pt>
                <c:pt idx="30">
                  <c:v>4.9464000000000001E-2</c:v>
                </c:pt>
                <c:pt idx="31">
                  <c:v>4.8885999999999999E-2</c:v>
                </c:pt>
                <c:pt idx="32">
                  <c:v>5.1815999999999994E-2</c:v>
                </c:pt>
                <c:pt idx="33">
                  <c:v>5.706E-2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1.106E-2</c:v>
                </c:pt>
                <c:pt idx="1">
                  <c:v>1.102E-2</c:v>
                </c:pt>
                <c:pt idx="2">
                  <c:v>1.142E-2</c:v>
                </c:pt>
                <c:pt idx="3">
                  <c:v>1.1359999999999999E-2</c:v>
                </c:pt>
                <c:pt idx="4">
                  <c:v>1.102E-2</c:v>
                </c:pt>
                <c:pt idx="5">
                  <c:v>1.1179999999999999E-2</c:v>
                </c:pt>
                <c:pt idx="6">
                  <c:v>1.1179999999999999E-2</c:v>
                </c:pt>
                <c:pt idx="7">
                  <c:v>1.11E-2</c:v>
                </c:pt>
                <c:pt idx="8">
                  <c:v>1.214E-2</c:v>
                </c:pt>
                <c:pt idx="9">
                  <c:v>1.166E-2</c:v>
                </c:pt>
                <c:pt idx="10">
                  <c:v>1.1259999999999999E-2</c:v>
                </c:pt>
                <c:pt idx="11">
                  <c:v>1.12E-2</c:v>
                </c:pt>
                <c:pt idx="12">
                  <c:v>1.1140000000000001E-2</c:v>
                </c:pt>
                <c:pt idx="13">
                  <c:v>1.1179999999999999E-2</c:v>
                </c:pt>
                <c:pt idx="14">
                  <c:v>1.106E-2</c:v>
                </c:pt>
                <c:pt idx="15">
                  <c:v>1.124E-2</c:v>
                </c:pt>
                <c:pt idx="16">
                  <c:v>1.12E-2</c:v>
                </c:pt>
                <c:pt idx="17">
                  <c:v>1.11E-2</c:v>
                </c:pt>
                <c:pt idx="18">
                  <c:v>1.124E-2</c:v>
                </c:pt>
                <c:pt idx="19">
                  <c:v>1.0999999999999999E-2</c:v>
                </c:pt>
                <c:pt idx="20">
                  <c:v>1.112E-2</c:v>
                </c:pt>
                <c:pt idx="21">
                  <c:v>1.1179999999999999E-2</c:v>
                </c:pt>
                <c:pt idx="22">
                  <c:v>1.1179999999999999E-2</c:v>
                </c:pt>
                <c:pt idx="23">
                  <c:v>1.108E-2</c:v>
                </c:pt>
                <c:pt idx="24">
                  <c:v>1.14E-2</c:v>
                </c:pt>
                <c:pt idx="25">
                  <c:v>1.128E-2</c:v>
                </c:pt>
                <c:pt idx="26">
                  <c:v>1.142E-2</c:v>
                </c:pt>
                <c:pt idx="27">
                  <c:v>1.1359999999999999E-2</c:v>
                </c:pt>
                <c:pt idx="28">
                  <c:v>1.14E-2</c:v>
                </c:pt>
                <c:pt idx="29">
                  <c:v>1.1359999999999999E-2</c:v>
                </c:pt>
                <c:pt idx="30">
                  <c:v>1.1439999999999999E-2</c:v>
                </c:pt>
                <c:pt idx="31">
                  <c:v>1.158E-2</c:v>
                </c:pt>
                <c:pt idx="32">
                  <c:v>1.158E-2</c:v>
                </c:pt>
                <c:pt idx="33">
                  <c:v>1.154E-2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3.7200000000000002E-3</c:v>
                </c:pt>
                <c:pt idx="1">
                  <c:v>3.2799999999999999E-3</c:v>
                </c:pt>
                <c:pt idx="2">
                  <c:v>3.2799999999999999E-3</c:v>
                </c:pt>
                <c:pt idx="3">
                  <c:v>1.8400000000000001E-3</c:v>
                </c:pt>
                <c:pt idx="4">
                  <c:v>1.5200000000000001E-3</c:v>
                </c:pt>
                <c:pt idx="5">
                  <c:v>2.5999999999999999E-3</c:v>
                </c:pt>
                <c:pt idx="6">
                  <c:v>1.6000000000000001E-3</c:v>
                </c:pt>
                <c:pt idx="7">
                  <c:v>1.7600000000000001E-3</c:v>
                </c:pt>
                <c:pt idx="8">
                  <c:v>1.8799999999999999E-3</c:v>
                </c:pt>
                <c:pt idx="9">
                  <c:v>2.6800000000000001E-3</c:v>
                </c:pt>
                <c:pt idx="10">
                  <c:v>3.3999999999999998E-3</c:v>
                </c:pt>
                <c:pt idx="11">
                  <c:v>2.8E-3</c:v>
                </c:pt>
                <c:pt idx="12">
                  <c:v>2.1199999999999999E-3</c:v>
                </c:pt>
                <c:pt idx="13">
                  <c:v>2E-3</c:v>
                </c:pt>
                <c:pt idx="14">
                  <c:v>1.8799999999999999E-3</c:v>
                </c:pt>
                <c:pt idx="15">
                  <c:v>2.48E-3</c:v>
                </c:pt>
                <c:pt idx="16">
                  <c:v>2.2400000000000002E-3</c:v>
                </c:pt>
                <c:pt idx="17">
                  <c:v>2.9199999999999999E-3</c:v>
                </c:pt>
                <c:pt idx="18">
                  <c:v>2.2000000000000001E-3</c:v>
                </c:pt>
                <c:pt idx="19">
                  <c:v>2.1199999999999999E-3</c:v>
                </c:pt>
                <c:pt idx="20">
                  <c:v>2.5200000000000001E-3</c:v>
                </c:pt>
                <c:pt idx="21">
                  <c:v>2.3999999999999998E-3</c:v>
                </c:pt>
                <c:pt idx="22">
                  <c:v>1.3600000000000001E-3</c:v>
                </c:pt>
                <c:pt idx="23">
                  <c:v>2.5600000000000002E-3</c:v>
                </c:pt>
                <c:pt idx="24">
                  <c:v>2.2400000000000002E-3</c:v>
                </c:pt>
                <c:pt idx="25">
                  <c:v>2.1199999999999999E-3</c:v>
                </c:pt>
                <c:pt idx="26">
                  <c:v>2.5200000000000001E-3</c:v>
                </c:pt>
                <c:pt idx="27">
                  <c:v>2.5200000000000001E-3</c:v>
                </c:pt>
                <c:pt idx="28">
                  <c:v>2.32E-3</c:v>
                </c:pt>
                <c:pt idx="29">
                  <c:v>2.5200000000000001E-3</c:v>
                </c:pt>
                <c:pt idx="30">
                  <c:v>2.2400000000000002E-3</c:v>
                </c:pt>
                <c:pt idx="31">
                  <c:v>1.48E-3</c:v>
                </c:pt>
                <c:pt idx="32">
                  <c:v>1.9599999999999999E-3</c:v>
                </c:pt>
                <c:pt idx="33">
                  <c:v>2.2400000000000002E-3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969920"/>
        <c:axId val="81971456"/>
      </c:lineChart>
      <c:dateAx>
        <c:axId val="81969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1971456"/>
        <c:crosses val="autoZero"/>
        <c:auto val="0"/>
        <c:lblOffset val="100"/>
        <c:baseTimeUnit val="days"/>
        <c:majorUnit val="4"/>
        <c:minorUnit val="1"/>
      </c:dateAx>
      <c:valAx>
        <c:axId val="8197145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196992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0.61399999999999999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0.41599999999999998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0.22800000000000001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0.21199999999999999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0.13400000000000001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8.5999999999999993E-2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829504"/>
        <c:axId val="103831040"/>
      </c:barChart>
      <c:catAx>
        <c:axId val="103829504"/>
        <c:scaling>
          <c:orientation val="minMax"/>
        </c:scaling>
        <c:delete val="1"/>
        <c:axPos val="b"/>
        <c:majorTickMark val="out"/>
        <c:minorTickMark val="none"/>
        <c:tickLblPos val="nextTo"/>
        <c:crossAx val="103831040"/>
        <c:crosses val="autoZero"/>
        <c:auto val="1"/>
        <c:lblAlgn val="ctr"/>
        <c:lblOffset val="100"/>
        <c:noMultiLvlLbl val="0"/>
      </c:catAx>
      <c:valAx>
        <c:axId val="1038310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82950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424560596688158"/>
          <c:y val="1.6385384237260363E-2"/>
          <c:w val="0.33647573768261912"/>
          <c:h val="0.9505891979473454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489F13D-33AF-447E-A7D9-4BBCD167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2026-07-15T09:47:00Z</dcterms:created>
  <dcterms:modified xsi:type="dcterms:W3CDTF">2026-07-15T09:47:00Z</dcterms:modified>
</cp:coreProperties>
</file>