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A6E6A">
        <w:rPr>
          <w:sz w:val="24"/>
        </w:rPr>
        <w:t>1</w:t>
      </w:r>
      <w:r w:rsidR="00312F9C">
        <w:rPr>
          <w:sz w:val="24"/>
        </w:rPr>
        <w:t>6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054019">
        <w:rPr>
          <w:sz w:val="24"/>
        </w:rPr>
        <w:t>1</w:t>
      </w:r>
      <w:r w:rsidR="00312F9C">
        <w:rPr>
          <w:sz w:val="24"/>
        </w:rPr>
        <w:t>7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8218E4">
        <w:rPr>
          <w:sz w:val="24"/>
        </w:rPr>
        <w:t>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углерода оксида, </w:t>
      </w:r>
      <w:r w:rsidR="008218E4">
        <w:rPr>
          <w:sz w:val="24"/>
          <w:szCs w:val="24"/>
        </w:rPr>
        <w:t xml:space="preserve">азота оксида, азота диоксида, </w:t>
      </w:r>
      <w:bookmarkStart w:id="0" w:name="_GoBack"/>
      <w:bookmarkEnd w:id="0"/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A6E6A">
        <w:rPr>
          <w:b/>
          <w:i/>
          <w:sz w:val="24"/>
        </w:rPr>
        <w:t>1</w:t>
      </w:r>
      <w:r w:rsidR="00312F9C">
        <w:rPr>
          <w:b/>
          <w:i/>
          <w:sz w:val="24"/>
        </w:rPr>
        <w:t>6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054019">
        <w:rPr>
          <w:b/>
          <w:i/>
          <w:sz w:val="24"/>
        </w:rPr>
        <w:t>1</w:t>
      </w:r>
      <w:r w:rsidR="00312F9C">
        <w:rPr>
          <w:b/>
          <w:i/>
          <w:sz w:val="24"/>
        </w:rPr>
        <w:t>7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312F9C">
        <w:rPr>
          <w:sz w:val="24"/>
          <w:szCs w:val="24"/>
        </w:rPr>
        <w:t xml:space="preserve">Гомеля, Гродно, Минска, </w:t>
      </w:r>
      <w:r w:rsidR="00054019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>Полоцка</w:t>
      </w:r>
      <w:r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501434">
        <w:rPr>
          <w:sz w:val="24"/>
        </w:rPr>
        <w:t>2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312F9C">
        <w:rPr>
          <w:sz w:val="24"/>
        </w:rPr>
        <w:t>7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312F9C">
        <w:rPr>
          <w:sz w:val="24"/>
        </w:rPr>
        <w:t>7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312F9C">
        <w:rPr>
          <w:sz w:val="24"/>
        </w:rPr>
        <w:t>8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A6E6A">
        <w:rPr>
          <w:b/>
          <w:i/>
          <w:sz w:val="24"/>
        </w:rPr>
        <w:t>1</w:t>
      </w:r>
      <w:r w:rsidR="00312F9C">
        <w:rPr>
          <w:b/>
          <w:i/>
          <w:sz w:val="24"/>
        </w:rPr>
        <w:t>6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F9C" w:rsidRDefault="00312F9C" w:rsidP="00511322">
      <w:r>
        <w:separator/>
      </w:r>
    </w:p>
  </w:endnote>
  <w:endnote w:type="continuationSeparator" w:id="0">
    <w:p w:rsidR="00312F9C" w:rsidRDefault="00312F9C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F9C" w:rsidRDefault="00312F9C" w:rsidP="00511322">
      <w:r>
        <w:separator/>
      </w:r>
    </w:p>
  </w:footnote>
  <w:footnote w:type="continuationSeparator" w:id="0">
    <w:p w:rsidR="00312F9C" w:rsidRDefault="00312F9C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16.08.26 01:00</c:v>
                </c:pt>
                <c:pt idx="1">
                  <c:v>16.08.26 02:00</c:v>
                </c:pt>
                <c:pt idx="2">
                  <c:v>16.08.26 03:00</c:v>
                </c:pt>
                <c:pt idx="3">
                  <c:v>16.08.26 04:00</c:v>
                </c:pt>
                <c:pt idx="4">
                  <c:v>16.08.26 05:00</c:v>
                </c:pt>
                <c:pt idx="5">
                  <c:v>16.08.26 06:00</c:v>
                </c:pt>
                <c:pt idx="6">
                  <c:v>16.08.26 07:00</c:v>
                </c:pt>
                <c:pt idx="7">
                  <c:v>16.08.26 08:00</c:v>
                </c:pt>
                <c:pt idx="8">
                  <c:v>16.08.26 09:00</c:v>
                </c:pt>
                <c:pt idx="9">
                  <c:v>16.08.26 10:00</c:v>
                </c:pt>
                <c:pt idx="10">
                  <c:v>16.08.26 11:00</c:v>
                </c:pt>
                <c:pt idx="11">
                  <c:v>16.08.26 12:00</c:v>
                </c:pt>
                <c:pt idx="12">
                  <c:v>16.08.26 13:00</c:v>
                </c:pt>
                <c:pt idx="13">
                  <c:v>16.08.26 14:00</c:v>
                </c:pt>
                <c:pt idx="14">
                  <c:v>16.08.26 15:00</c:v>
                </c:pt>
                <c:pt idx="15">
                  <c:v>16.08.26 16:00</c:v>
                </c:pt>
                <c:pt idx="16">
                  <c:v>16.08.26 17:00</c:v>
                </c:pt>
                <c:pt idx="17">
                  <c:v>16.08.26 18:00</c:v>
                </c:pt>
                <c:pt idx="18">
                  <c:v>16.08.26 19:00</c:v>
                </c:pt>
                <c:pt idx="19">
                  <c:v>16.08.26 20:00</c:v>
                </c:pt>
                <c:pt idx="20">
                  <c:v>16.08.26 21:00</c:v>
                </c:pt>
                <c:pt idx="21">
                  <c:v>16.08.26 22:00</c:v>
                </c:pt>
                <c:pt idx="22">
                  <c:v>16.08.26 23:00</c:v>
                </c:pt>
                <c:pt idx="23">
                  <c:v>17.08.26 00:00</c:v>
                </c:pt>
                <c:pt idx="24">
                  <c:v>17.08.26 01:00</c:v>
                </c:pt>
                <c:pt idx="25">
                  <c:v>17.08.26 02:00</c:v>
                </c:pt>
                <c:pt idx="26">
                  <c:v>17.08.26 03:00</c:v>
                </c:pt>
                <c:pt idx="27">
                  <c:v>17.08.26 04:00</c:v>
                </c:pt>
                <c:pt idx="28">
                  <c:v>17.08.26 05:00</c:v>
                </c:pt>
                <c:pt idx="29">
                  <c:v>17.08.26 07:00</c:v>
                </c:pt>
                <c:pt idx="30">
                  <c:v>17.08.26 08:00</c:v>
                </c:pt>
                <c:pt idx="31">
                  <c:v>17.08.26 09:00</c:v>
                </c:pt>
                <c:pt idx="32">
                  <c:v>17.08.26 10:00</c:v>
                </c:pt>
                <c:pt idx="33">
                  <c:v>17.08.26 11:00</c:v>
                </c:pt>
                <c:pt idx="34">
                  <c:v>17.08.26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0.11048599999999999</c:v>
                </c:pt>
                <c:pt idx="1">
                  <c:v>9.4364000000000003E-2</c:v>
                </c:pt>
                <c:pt idx="2">
                  <c:v>7.1015999999999996E-2</c:v>
                </c:pt>
                <c:pt idx="3">
                  <c:v>6.4184000000000005E-2</c:v>
                </c:pt>
                <c:pt idx="4">
                  <c:v>5.3046000000000003E-2</c:v>
                </c:pt>
                <c:pt idx="5">
                  <c:v>4.9436000000000001E-2</c:v>
                </c:pt>
                <c:pt idx="6">
                  <c:v>4.9189999999999998E-2</c:v>
                </c:pt>
                <c:pt idx="7">
                  <c:v>4.8155999999999997E-2</c:v>
                </c:pt>
                <c:pt idx="8">
                  <c:v>5.2499999999999998E-2</c:v>
                </c:pt>
                <c:pt idx="9">
                  <c:v>4.9214000000000001E-2</c:v>
                </c:pt>
                <c:pt idx="10">
                  <c:v>5.0160000000000003E-2</c:v>
                </c:pt>
                <c:pt idx="11">
                  <c:v>5.2455999999999996E-2</c:v>
                </c:pt>
                <c:pt idx="12">
                  <c:v>5.3735999999999999E-2</c:v>
                </c:pt>
                <c:pt idx="13">
                  <c:v>5.4373999999999999E-2</c:v>
                </c:pt>
                <c:pt idx="14">
                  <c:v>5.2886000000000002E-2</c:v>
                </c:pt>
                <c:pt idx="15">
                  <c:v>5.4605999999999995E-2</c:v>
                </c:pt>
                <c:pt idx="16">
                  <c:v>6.1084000000000006E-2</c:v>
                </c:pt>
                <c:pt idx="17">
                  <c:v>5.8415999999999996E-2</c:v>
                </c:pt>
                <c:pt idx="18">
                  <c:v>6.1985999999999999E-2</c:v>
                </c:pt>
                <c:pt idx="19">
                  <c:v>6.2994000000000008E-2</c:v>
                </c:pt>
                <c:pt idx="20">
                  <c:v>5.7555999999999996E-2</c:v>
                </c:pt>
                <c:pt idx="21">
                  <c:v>5.1029999999999999E-2</c:v>
                </c:pt>
                <c:pt idx="22">
                  <c:v>4.9076000000000002E-2</c:v>
                </c:pt>
                <c:pt idx="23">
                  <c:v>4.1576000000000002E-2</c:v>
                </c:pt>
                <c:pt idx="24">
                  <c:v>3.9669999999999997E-2</c:v>
                </c:pt>
                <c:pt idx="25">
                  <c:v>3.8254000000000003E-2</c:v>
                </c:pt>
                <c:pt idx="26">
                  <c:v>3.789E-2</c:v>
                </c:pt>
                <c:pt idx="27">
                  <c:v>3.5364E-2</c:v>
                </c:pt>
                <c:pt idx="28">
                  <c:v>3.4175999999999998E-2</c:v>
                </c:pt>
                <c:pt idx="29">
                  <c:v>3.4563999999999998E-2</c:v>
                </c:pt>
                <c:pt idx="30">
                  <c:v>4.0469999999999999E-2</c:v>
                </c:pt>
                <c:pt idx="31">
                  <c:v>4.5883999999999994E-2</c:v>
                </c:pt>
                <c:pt idx="32">
                  <c:v>4.4580000000000002E-2</c:v>
                </c:pt>
                <c:pt idx="33">
                  <c:v>4.342E-2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1.176E-2</c:v>
                </c:pt>
                <c:pt idx="1">
                  <c:v>1.14E-2</c:v>
                </c:pt>
                <c:pt idx="2">
                  <c:v>1.1300000000000001E-2</c:v>
                </c:pt>
                <c:pt idx="3">
                  <c:v>1.12E-2</c:v>
                </c:pt>
                <c:pt idx="4">
                  <c:v>1.132E-2</c:v>
                </c:pt>
                <c:pt idx="5">
                  <c:v>1.1179999999999999E-2</c:v>
                </c:pt>
                <c:pt idx="6">
                  <c:v>1.1259999999999999E-2</c:v>
                </c:pt>
                <c:pt idx="7">
                  <c:v>1.128E-2</c:v>
                </c:pt>
                <c:pt idx="8">
                  <c:v>1.1300000000000001E-2</c:v>
                </c:pt>
                <c:pt idx="9">
                  <c:v>1.1380000000000001E-2</c:v>
                </c:pt>
                <c:pt idx="10">
                  <c:v>1.1480000000000001E-2</c:v>
                </c:pt>
                <c:pt idx="11">
                  <c:v>1.142E-2</c:v>
                </c:pt>
                <c:pt idx="12">
                  <c:v>1.1900000000000001E-2</c:v>
                </c:pt>
                <c:pt idx="13">
                  <c:v>1.1900000000000001E-2</c:v>
                </c:pt>
                <c:pt idx="14">
                  <c:v>1.184E-2</c:v>
                </c:pt>
                <c:pt idx="15">
                  <c:v>1.1359999999999999E-2</c:v>
                </c:pt>
                <c:pt idx="16">
                  <c:v>1.128E-2</c:v>
                </c:pt>
                <c:pt idx="17">
                  <c:v>1.1560000000000001E-2</c:v>
                </c:pt>
                <c:pt idx="18">
                  <c:v>1.15E-2</c:v>
                </c:pt>
                <c:pt idx="19">
                  <c:v>1.142E-2</c:v>
                </c:pt>
                <c:pt idx="20">
                  <c:v>1.128E-2</c:v>
                </c:pt>
                <c:pt idx="21">
                  <c:v>1.1140000000000001E-2</c:v>
                </c:pt>
                <c:pt idx="22">
                  <c:v>1.1259999999999999E-2</c:v>
                </c:pt>
                <c:pt idx="23">
                  <c:v>1.0880000000000001E-2</c:v>
                </c:pt>
                <c:pt idx="24">
                  <c:v>1.086E-2</c:v>
                </c:pt>
                <c:pt idx="25">
                  <c:v>1.09E-2</c:v>
                </c:pt>
                <c:pt idx="26">
                  <c:v>1.0800000000000001E-2</c:v>
                </c:pt>
                <c:pt idx="27">
                  <c:v>1.082E-2</c:v>
                </c:pt>
                <c:pt idx="28">
                  <c:v>1.108E-2</c:v>
                </c:pt>
                <c:pt idx="29">
                  <c:v>1.3619999999999998E-2</c:v>
                </c:pt>
                <c:pt idx="30">
                  <c:v>1.3460000000000001E-2</c:v>
                </c:pt>
                <c:pt idx="31">
                  <c:v>1.298E-2</c:v>
                </c:pt>
                <c:pt idx="32">
                  <c:v>1.2539999999999999E-2</c:v>
                </c:pt>
                <c:pt idx="33">
                  <c:v>1.192E-2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2.1199999999999999E-3</c:v>
                </c:pt>
                <c:pt idx="1">
                  <c:v>1.8E-3</c:v>
                </c:pt>
                <c:pt idx="2">
                  <c:v>1.64E-3</c:v>
                </c:pt>
                <c:pt idx="3">
                  <c:v>1.24E-3</c:v>
                </c:pt>
                <c:pt idx="4">
                  <c:v>2.8399999999999996E-3</c:v>
                </c:pt>
                <c:pt idx="5">
                  <c:v>2.5200000000000001E-3</c:v>
                </c:pt>
                <c:pt idx="6">
                  <c:v>2.16E-3</c:v>
                </c:pt>
                <c:pt idx="7">
                  <c:v>2.4399999999999999E-3</c:v>
                </c:pt>
                <c:pt idx="8">
                  <c:v>2.48E-3</c:v>
                </c:pt>
                <c:pt idx="9">
                  <c:v>1.5200000000000001E-3</c:v>
                </c:pt>
                <c:pt idx="10">
                  <c:v>1.8799999999999999E-3</c:v>
                </c:pt>
                <c:pt idx="11">
                  <c:v>2.9199999999999999E-3</c:v>
                </c:pt>
                <c:pt idx="12">
                  <c:v>2.3599999999999997E-3</c:v>
                </c:pt>
                <c:pt idx="13">
                  <c:v>2.48E-3</c:v>
                </c:pt>
                <c:pt idx="14">
                  <c:v>2E-3</c:v>
                </c:pt>
                <c:pt idx="15">
                  <c:v>3.8E-3</c:v>
                </c:pt>
                <c:pt idx="16">
                  <c:v>3.3999999999999998E-3</c:v>
                </c:pt>
                <c:pt idx="17">
                  <c:v>1.4399999999999999E-3</c:v>
                </c:pt>
                <c:pt idx="18">
                  <c:v>2.16E-3</c:v>
                </c:pt>
                <c:pt idx="19">
                  <c:v>2.9199999999999999E-3</c:v>
                </c:pt>
                <c:pt idx="20">
                  <c:v>2.4399999999999999E-3</c:v>
                </c:pt>
                <c:pt idx="21">
                  <c:v>2.2799999999999999E-3</c:v>
                </c:pt>
                <c:pt idx="22">
                  <c:v>2.5999999999999999E-3</c:v>
                </c:pt>
                <c:pt idx="23">
                  <c:v>1.8799999999999999E-3</c:v>
                </c:pt>
                <c:pt idx="24">
                  <c:v>1.4E-3</c:v>
                </c:pt>
                <c:pt idx="25">
                  <c:v>1.8E-3</c:v>
                </c:pt>
                <c:pt idx="26">
                  <c:v>1.24E-3</c:v>
                </c:pt>
                <c:pt idx="27">
                  <c:v>2.3999999999999998E-3</c:v>
                </c:pt>
                <c:pt idx="28">
                  <c:v>2.16E-3</c:v>
                </c:pt>
                <c:pt idx="29">
                  <c:v>1.7600000000000001E-3</c:v>
                </c:pt>
                <c:pt idx="30">
                  <c:v>1.9199999999999998E-3</c:v>
                </c:pt>
                <c:pt idx="31">
                  <c:v>2.3599999999999997E-3</c:v>
                </c:pt>
                <c:pt idx="32">
                  <c:v>2.1199999999999999E-3</c:v>
                </c:pt>
                <c:pt idx="33">
                  <c:v>1.7600000000000001E-3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527424"/>
        <c:axId val="25528960"/>
      </c:lineChart>
      <c:dateAx>
        <c:axId val="25527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5528960"/>
        <c:crosses val="autoZero"/>
        <c:auto val="0"/>
        <c:lblOffset val="100"/>
        <c:baseTimeUnit val="days"/>
        <c:majorUnit val="4"/>
        <c:minorUnit val="1"/>
      </c:dateAx>
      <c:valAx>
        <c:axId val="2552896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5527424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0.73399999999999999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0.71399999999999997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0.52200000000000002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0.41799999999999998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Гродно (ул.Обухова, 15)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0.308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0.222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0.15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51136"/>
        <c:axId val="25465216"/>
      </c:barChart>
      <c:catAx>
        <c:axId val="25451136"/>
        <c:scaling>
          <c:orientation val="minMax"/>
        </c:scaling>
        <c:delete val="1"/>
        <c:axPos val="b"/>
        <c:majorTickMark val="out"/>
        <c:minorTickMark val="none"/>
        <c:tickLblPos val="nextTo"/>
        <c:crossAx val="25465216"/>
        <c:crosses val="autoZero"/>
        <c:auto val="1"/>
        <c:lblAlgn val="ctr"/>
        <c:lblOffset val="100"/>
        <c:noMultiLvlLbl val="0"/>
      </c:catAx>
      <c:valAx>
        <c:axId val="254652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5451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3647573768261912"/>
          <c:h val="0.8555820396539183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F2BD329-1950-494C-91E9-191C8EEE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2026-08-17T11:52:00Z</dcterms:created>
  <dcterms:modified xsi:type="dcterms:W3CDTF">2026-08-17T12:04:00Z</dcterms:modified>
</cp:coreProperties>
</file>