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>анциях, установленных в Минске 28 апреля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29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 составляла</w:t>
      </w:r>
      <w:r>
        <w:rPr>
          <w:sz w:val="24"/>
          <w:szCs w:val="24"/>
        </w:rPr>
        <w:t xml:space="preserve"> 0,2 ПДК. </w:t>
      </w:r>
      <w:r w:rsidRPr="007E4E42">
        <w:rPr>
          <w:sz w:val="24"/>
        </w:rPr>
        <w:t xml:space="preserve">Содержание </w:t>
      </w:r>
      <w:r>
        <w:rPr>
          <w:sz w:val="24"/>
        </w:rPr>
        <w:br/>
      </w:r>
      <w:r w:rsidRPr="007E4E42">
        <w:rPr>
          <w:sz w:val="24"/>
        </w:rPr>
        <w:t>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310CE5">
        <w:rPr>
          <w:b/>
          <w:i/>
          <w:sz w:val="24"/>
        </w:rPr>
        <w:t>28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310CE5">
        <w:rPr>
          <w:b/>
          <w:i/>
          <w:sz w:val="24"/>
        </w:rPr>
        <w:t>29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737273" w:rsidRDefault="00737273" w:rsidP="0073727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="00AC40D8" w:rsidRPr="0071357A">
        <w:rPr>
          <w:sz w:val="24"/>
        </w:rPr>
        <w:t>в воздухе</w:t>
      </w:r>
      <w:r w:rsidR="00AC40D8" w:rsidRPr="0007055D">
        <w:rPr>
          <w:sz w:val="24"/>
          <w:szCs w:val="24"/>
        </w:rPr>
        <w:t xml:space="preserve"> </w:t>
      </w:r>
      <w:r w:rsidR="00064DE5" w:rsidRPr="0007055D">
        <w:rPr>
          <w:sz w:val="24"/>
          <w:szCs w:val="24"/>
        </w:rPr>
        <w:t>Могилева</w:t>
      </w:r>
      <w:r w:rsidR="00064DE5">
        <w:rPr>
          <w:sz w:val="24"/>
          <w:szCs w:val="24"/>
        </w:rPr>
        <w:t>, Минска, Жлобина, Гродно,</w:t>
      </w:r>
      <w:r w:rsidR="00064DE5" w:rsidRPr="0007055D">
        <w:rPr>
          <w:sz w:val="24"/>
          <w:szCs w:val="24"/>
        </w:rPr>
        <w:t xml:space="preserve"> </w:t>
      </w:r>
      <w:r w:rsidR="00064DE5">
        <w:rPr>
          <w:sz w:val="24"/>
          <w:szCs w:val="24"/>
        </w:rPr>
        <w:t>Гомеля,</w:t>
      </w:r>
      <w:r w:rsidR="00064DE5">
        <w:rPr>
          <w:sz w:val="24"/>
        </w:rPr>
        <w:t xml:space="preserve"> </w:t>
      </w:r>
      <w:r w:rsidR="00064DE5">
        <w:rPr>
          <w:sz w:val="24"/>
          <w:szCs w:val="24"/>
        </w:rPr>
        <w:t xml:space="preserve">Полоцка, </w:t>
      </w:r>
      <w:r w:rsidR="00064DE5">
        <w:rPr>
          <w:sz w:val="24"/>
        </w:rPr>
        <w:t xml:space="preserve">Витебска </w:t>
      </w:r>
      <w:r w:rsidR="00064DE5">
        <w:rPr>
          <w:sz w:val="24"/>
          <w:szCs w:val="24"/>
        </w:rPr>
        <w:t>и</w:t>
      </w:r>
      <w:r w:rsidR="00064DE5">
        <w:rPr>
          <w:sz w:val="24"/>
        </w:rPr>
        <w:t xml:space="preserve"> Бреста</w:t>
      </w:r>
      <w:r w:rsidR="00AC40D8" w:rsidRPr="0071357A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AC40D8">
        <w:rPr>
          <w:sz w:val="24"/>
        </w:rPr>
        <w:t>1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064DE5"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AC40D8">
        <w:rPr>
          <w:sz w:val="24"/>
        </w:rPr>
        <w:t>3</w:t>
      </w:r>
      <w:r>
        <w:rPr>
          <w:sz w:val="24"/>
        </w:rPr>
        <w:t xml:space="preserve"> ПДК, в воздухе Жлобина </w:t>
      </w:r>
      <w:r>
        <w:rPr>
          <w:sz w:val="24"/>
        </w:rPr>
        <w:br/>
        <w:t>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Промышленная) – 0,</w:t>
      </w:r>
      <w:r w:rsidR="00AC40D8">
        <w:rPr>
          <w:sz w:val="24"/>
        </w:rPr>
        <w:t>2</w:t>
      </w:r>
      <w:r>
        <w:rPr>
          <w:sz w:val="24"/>
        </w:rPr>
        <w:t xml:space="preserve"> ПДК, в воздухе Минска (в микрорайоне «Уручье») </w:t>
      </w:r>
      <w:r w:rsidR="00AC40D8">
        <w:rPr>
          <w:sz w:val="24"/>
        </w:rPr>
        <w:t>– 0,</w:t>
      </w:r>
      <w:r w:rsidR="00310CE5">
        <w:rPr>
          <w:sz w:val="24"/>
        </w:rPr>
        <w:t>4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310CE5">
        <w:rPr>
          <w:b/>
          <w:i/>
          <w:sz w:val="24"/>
        </w:rPr>
        <w:t>28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28.04.26 01:00</c:v>
                </c:pt>
                <c:pt idx="1">
                  <c:v>28.04.26 02:00</c:v>
                </c:pt>
                <c:pt idx="2">
                  <c:v>28.04.26 03:00</c:v>
                </c:pt>
                <c:pt idx="3">
                  <c:v>28.04.26 04:00</c:v>
                </c:pt>
                <c:pt idx="4">
                  <c:v>28.04.26 05:00</c:v>
                </c:pt>
                <c:pt idx="5">
                  <c:v>28.04.26 06:00</c:v>
                </c:pt>
                <c:pt idx="6">
                  <c:v>28.04.26 07:00</c:v>
                </c:pt>
                <c:pt idx="7">
                  <c:v>28.04.26 08:00</c:v>
                </c:pt>
                <c:pt idx="8">
                  <c:v>28.04.26 09:00</c:v>
                </c:pt>
                <c:pt idx="9">
                  <c:v>28.04.26 10:00</c:v>
                </c:pt>
                <c:pt idx="10">
                  <c:v>28.04.26 11:00</c:v>
                </c:pt>
                <c:pt idx="11">
                  <c:v>28.04.26 12:00</c:v>
                </c:pt>
                <c:pt idx="12">
                  <c:v>28.04.26 13:00</c:v>
                </c:pt>
                <c:pt idx="13">
                  <c:v>28.04.26 14:00</c:v>
                </c:pt>
                <c:pt idx="14">
                  <c:v>28.04.26 15:00</c:v>
                </c:pt>
                <c:pt idx="15">
                  <c:v>28.04.26 16:00</c:v>
                </c:pt>
                <c:pt idx="16">
                  <c:v>28.04.26 17:00</c:v>
                </c:pt>
                <c:pt idx="17">
                  <c:v>28.04.26 18:00</c:v>
                </c:pt>
                <c:pt idx="18">
                  <c:v>28.04.26 19:00</c:v>
                </c:pt>
                <c:pt idx="19">
                  <c:v>28.04.26 20:00</c:v>
                </c:pt>
                <c:pt idx="20">
                  <c:v>28.04.26 21:00</c:v>
                </c:pt>
                <c:pt idx="21">
                  <c:v>28.04.26 22:00</c:v>
                </c:pt>
                <c:pt idx="22">
                  <c:v>28.04.26 23:00</c:v>
                </c:pt>
                <c:pt idx="23">
                  <c:v>29.04.26 00:00</c:v>
                </c:pt>
                <c:pt idx="24">
                  <c:v>29.04.26 01:00</c:v>
                </c:pt>
                <c:pt idx="25">
                  <c:v>29.04.26 02:00</c:v>
                </c:pt>
                <c:pt idx="26">
                  <c:v>29.04.26 03:00</c:v>
                </c:pt>
                <c:pt idx="27">
                  <c:v>29.04.26 04:00</c:v>
                </c:pt>
                <c:pt idx="28">
                  <c:v>29.04.26 05:00</c:v>
                </c:pt>
                <c:pt idx="29">
                  <c:v>29.04.26 07:00</c:v>
                </c:pt>
                <c:pt idx="30">
                  <c:v>29.04.26 08:00</c:v>
                </c:pt>
                <c:pt idx="31">
                  <c:v>29.04.26 09:00</c:v>
                </c:pt>
                <c:pt idx="32">
                  <c:v>29.04.26 10:00</c:v>
                </c:pt>
                <c:pt idx="33">
                  <c:v>29.04.26 11:00</c:v>
                </c:pt>
                <c:pt idx="34">
                  <c:v>29.04.26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3.7465999999999999E-2</c:v>
                </c:pt>
                <c:pt idx="1">
                  <c:v>3.5963999999999996E-2</c:v>
                </c:pt>
                <c:pt idx="2">
                  <c:v>3.5019999999999996E-2</c:v>
                </c:pt>
                <c:pt idx="3">
                  <c:v>3.4976E-2</c:v>
                </c:pt>
                <c:pt idx="4">
                  <c:v>3.4855999999999998E-2</c:v>
                </c:pt>
                <c:pt idx="5">
                  <c:v>3.5586E-2</c:v>
                </c:pt>
                <c:pt idx="6">
                  <c:v>3.5504000000000001E-2</c:v>
                </c:pt>
                <c:pt idx="7">
                  <c:v>3.8556E-2</c:v>
                </c:pt>
                <c:pt idx="8">
                  <c:v>3.8064000000000001E-2</c:v>
                </c:pt>
                <c:pt idx="9">
                  <c:v>3.6295999999999995E-2</c:v>
                </c:pt>
                <c:pt idx="10">
                  <c:v>3.7830000000000003E-2</c:v>
                </c:pt>
                <c:pt idx="11">
                  <c:v>3.7433999999999995E-2</c:v>
                </c:pt>
                <c:pt idx="12">
                  <c:v>3.8123999999999998E-2</c:v>
                </c:pt>
                <c:pt idx="13">
                  <c:v>3.6330000000000001E-2</c:v>
                </c:pt>
                <c:pt idx="14">
                  <c:v>3.6063999999999999E-2</c:v>
                </c:pt>
                <c:pt idx="15">
                  <c:v>3.5765999999999999E-2</c:v>
                </c:pt>
                <c:pt idx="16">
                  <c:v>3.5145999999999997E-2</c:v>
                </c:pt>
                <c:pt idx="17">
                  <c:v>3.7489999999999996E-2</c:v>
                </c:pt>
                <c:pt idx="18">
                  <c:v>3.7356E-2</c:v>
                </c:pt>
                <c:pt idx="19">
                  <c:v>3.7016E-2</c:v>
                </c:pt>
                <c:pt idx="20">
                  <c:v>3.9754000000000005E-2</c:v>
                </c:pt>
                <c:pt idx="21">
                  <c:v>4.8239999999999998E-2</c:v>
                </c:pt>
                <c:pt idx="22">
                  <c:v>4.734E-2</c:v>
                </c:pt>
                <c:pt idx="23">
                  <c:v>3.8183999999999996E-2</c:v>
                </c:pt>
                <c:pt idx="24">
                  <c:v>3.6733999999999996E-2</c:v>
                </c:pt>
                <c:pt idx="25">
                  <c:v>3.6774000000000001E-2</c:v>
                </c:pt>
                <c:pt idx="26">
                  <c:v>3.6505999999999997E-2</c:v>
                </c:pt>
                <c:pt idx="27">
                  <c:v>3.6160000000000005E-2</c:v>
                </c:pt>
                <c:pt idx="28">
                  <c:v>3.4569999999999997E-2</c:v>
                </c:pt>
                <c:pt idx="29">
                  <c:v>3.6774000000000001E-2</c:v>
                </c:pt>
                <c:pt idx="30">
                  <c:v>3.8193999999999999E-2</c:v>
                </c:pt>
                <c:pt idx="31">
                  <c:v>3.8416000000000006E-2</c:v>
                </c:pt>
                <c:pt idx="32">
                  <c:v>3.7106E-2</c:v>
                </c:pt>
                <c:pt idx="33">
                  <c:v>3.5990000000000001E-2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2.1860000000000001E-2</c:v>
                </c:pt>
                <c:pt idx="1">
                  <c:v>2.1319999999999999E-2</c:v>
                </c:pt>
                <c:pt idx="2">
                  <c:v>2.1340000000000001E-2</c:v>
                </c:pt>
                <c:pt idx="3">
                  <c:v>2.0719999999999999E-2</c:v>
                </c:pt>
                <c:pt idx="4">
                  <c:v>2.0420000000000001E-2</c:v>
                </c:pt>
                <c:pt idx="5">
                  <c:v>2.052E-2</c:v>
                </c:pt>
                <c:pt idx="6">
                  <c:v>2.0579999999999998E-2</c:v>
                </c:pt>
                <c:pt idx="7">
                  <c:v>2.0559999999999998E-2</c:v>
                </c:pt>
                <c:pt idx="8">
                  <c:v>2.0559999999999998E-2</c:v>
                </c:pt>
                <c:pt idx="9">
                  <c:v>2.0579999999999998E-2</c:v>
                </c:pt>
                <c:pt idx="10">
                  <c:v>2.0660000000000001E-2</c:v>
                </c:pt>
                <c:pt idx="11">
                  <c:v>2.0619999999999999E-2</c:v>
                </c:pt>
                <c:pt idx="12">
                  <c:v>2.0579999999999998E-2</c:v>
                </c:pt>
                <c:pt idx="13">
                  <c:v>2.0640000000000002E-2</c:v>
                </c:pt>
                <c:pt idx="14">
                  <c:v>2.0660000000000001E-2</c:v>
                </c:pt>
                <c:pt idx="15">
                  <c:v>2.0719999999999999E-2</c:v>
                </c:pt>
                <c:pt idx="16">
                  <c:v>2.0899999999999998E-2</c:v>
                </c:pt>
                <c:pt idx="17">
                  <c:v>2.07E-2</c:v>
                </c:pt>
                <c:pt idx="18">
                  <c:v>2.0660000000000001E-2</c:v>
                </c:pt>
                <c:pt idx="19">
                  <c:v>2.068E-2</c:v>
                </c:pt>
                <c:pt idx="20">
                  <c:v>2.068E-2</c:v>
                </c:pt>
                <c:pt idx="21">
                  <c:v>2.06E-2</c:v>
                </c:pt>
                <c:pt idx="22">
                  <c:v>2.0640000000000002E-2</c:v>
                </c:pt>
                <c:pt idx="23">
                  <c:v>2.0640000000000002E-2</c:v>
                </c:pt>
                <c:pt idx="24">
                  <c:v>2.0579999999999998E-2</c:v>
                </c:pt>
                <c:pt idx="25">
                  <c:v>2.0579999999999998E-2</c:v>
                </c:pt>
                <c:pt idx="26">
                  <c:v>2.0640000000000002E-2</c:v>
                </c:pt>
                <c:pt idx="27">
                  <c:v>2.0660000000000001E-2</c:v>
                </c:pt>
                <c:pt idx="28">
                  <c:v>2.0559999999999998E-2</c:v>
                </c:pt>
                <c:pt idx="29">
                  <c:v>2.0460000000000002E-2</c:v>
                </c:pt>
                <c:pt idx="30">
                  <c:v>2.052E-2</c:v>
                </c:pt>
                <c:pt idx="31">
                  <c:v>2.06E-2</c:v>
                </c:pt>
                <c:pt idx="32">
                  <c:v>2.0660000000000001E-2</c:v>
                </c:pt>
                <c:pt idx="33">
                  <c:v>2.068E-2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3.9079999999999997E-2</c:v>
                </c:pt>
                <c:pt idx="1">
                  <c:v>2.52E-2</c:v>
                </c:pt>
                <c:pt idx="2">
                  <c:v>1.6959999999999999E-2</c:v>
                </c:pt>
                <c:pt idx="3">
                  <c:v>1.2359999999999999E-2</c:v>
                </c:pt>
                <c:pt idx="4">
                  <c:v>9.6799999999999994E-3</c:v>
                </c:pt>
                <c:pt idx="5">
                  <c:v>1.076E-2</c:v>
                </c:pt>
                <c:pt idx="6">
                  <c:v>1.4080000000000001E-2</c:v>
                </c:pt>
                <c:pt idx="7">
                  <c:v>2.2879999999999998E-2</c:v>
                </c:pt>
                <c:pt idx="8">
                  <c:v>2.6359999999999998E-2</c:v>
                </c:pt>
                <c:pt idx="9">
                  <c:v>2.572E-2</c:v>
                </c:pt>
                <c:pt idx="10">
                  <c:v>2.7399999999999997E-2</c:v>
                </c:pt>
                <c:pt idx="11">
                  <c:v>2.7440000000000003E-2</c:v>
                </c:pt>
                <c:pt idx="12">
                  <c:v>2.8879999999999999E-2</c:v>
                </c:pt>
                <c:pt idx="13">
                  <c:v>2.6440000000000002E-2</c:v>
                </c:pt>
                <c:pt idx="14">
                  <c:v>2.5559999999999999E-2</c:v>
                </c:pt>
                <c:pt idx="15">
                  <c:v>2.5160000000000002E-2</c:v>
                </c:pt>
                <c:pt idx="16">
                  <c:v>2.8399999999999998E-2</c:v>
                </c:pt>
                <c:pt idx="17">
                  <c:v>3.0760000000000003E-2</c:v>
                </c:pt>
                <c:pt idx="18">
                  <c:v>3.4040000000000001E-2</c:v>
                </c:pt>
                <c:pt idx="19">
                  <c:v>3.116E-2</c:v>
                </c:pt>
                <c:pt idx="20">
                  <c:v>3.6240000000000001E-2</c:v>
                </c:pt>
                <c:pt idx="21">
                  <c:v>7.0279999999999995E-2</c:v>
                </c:pt>
                <c:pt idx="22">
                  <c:v>9.2359999999999998E-2</c:v>
                </c:pt>
                <c:pt idx="23">
                  <c:v>6.028E-2</c:v>
                </c:pt>
                <c:pt idx="24">
                  <c:v>3.5639999999999998E-2</c:v>
                </c:pt>
                <c:pt idx="25">
                  <c:v>3.0120000000000001E-2</c:v>
                </c:pt>
                <c:pt idx="26">
                  <c:v>2.8719999999999999E-2</c:v>
                </c:pt>
                <c:pt idx="27">
                  <c:v>2.1000000000000001E-2</c:v>
                </c:pt>
                <c:pt idx="28">
                  <c:v>1.8879999999999997E-2</c:v>
                </c:pt>
                <c:pt idx="29">
                  <c:v>2.4799999999999999E-2</c:v>
                </c:pt>
                <c:pt idx="30">
                  <c:v>3.2000000000000001E-2</c:v>
                </c:pt>
                <c:pt idx="31">
                  <c:v>4.1799999999999997E-2</c:v>
                </c:pt>
                <c:pt idx="32">
                  <c:v>3.7840000000000006E-2</c:v>
                </c:pt>
                <c:pt idx="33">
                  <c:v>2.9479999999999999E-2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324160"/>
        <c:axId val="33104256"/>
      </c:lineChart>
      <c:dateAx>
        <c:axId val="89324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3104256"/>
        <c:crosses val="autoZero"/>
        <c:auto val="0"/>
        <c:lblOffset val="100"/>
        <c:baseTimeUnit val="days"/>
        <c:majorUnit val="4"/>
        <c:minorUnit val="1"/>
      </c:dateAx>
      <c:valAx>
        <c:axId val="3310425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932416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0.28399999999999997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0.23599999999999999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0.13200000000000001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0.128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5.1999999999999998E-2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336064"/>
        <c:axId val="89346048"/>
      </c:barChart>
      <c:catAx>
        <c:axId val="89336064"/>
        <c:scaling>
          <c:orientation val="minMax"/>
        </c:scaling>
        <c:delete val="1"/>
        <c:axPos val="b"/>
        <c:majorTickMark val="out"/>
        <c:minorTickMark val="none"/>
        <c:tickLblPos val="nextTo"/>
        <c:crossAx val="89346048"/>
        <c:crosses val="autoZero"/>
        <c:auto val="1"/>
        <c:lblAlgn val="ctr"/>
        <c:lblOffset val="100"/>
        <c:noMultiLvlLbl val="0"/>
      </c:catAx>
      <c:valAx>
        <c:axId val="893460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33606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40744101013122125"/>
          <c:h val="0.984811154681242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9C4502-7C84-456C-8D37-617CB3D7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2026-04-29T12:03:00Z</dcterms:created>
  <dcterms:modified xsi:type="dcterms:W3CDTF">2026-04-29T12:03:00Z</dcterms:modified>
</cp:coreProperties>
</file>